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1E9D9832" w:rsidR="004861E9" w:rsidRPr="009775A9" w:rsidRDefault="00116485" w:rsidP="004861E9">
      <w:pPr>
        <w:pStyle w:val="BodyText"/>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BodyText"/>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BodyText"/>
        <w:tabs>
          <w:tab w:val="left" w:pos="4235"/>
        </w:tabs>
        <w:ind w:left="567"/>
        <w:rPr>
          <w:rFonts w:asciiTheme="minorHAnsi" w:hAnsiTheme="minorHAnsi" w:cstheme="minorHAnsi"/>
          <w:sz w:val="24"/>
          <w:szCs w:val="24"/>
          <w:lang w:val="es-MX" w:bidi="es-ES"/>
        </w:rPr>
      </w:pPr>
    </w:p>
    <w:p w14:paraId="0339F085" w14:textId="6C0B4942" w:rsidR="00F837E0" w:rsidRPr="009775A9" w:rsidRDefault="00F837E0" w:rsidP="00F837E0">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ListParagraph"/>
        <w:rPr>
          <w:rFonts w:cstheme="minorHAnsi"/>
          <w:sz w:val="24"/>
          <w:szCs w:val="24"/>
          <w:lang w:val="es-MX"/>
        </w:rPr>
      </w:pPr>
    </w:p>
    <w:p w14:paraId="33397C22" w14:textId="145CF372" w:rsidR="00116485" w:rsidRPr="009775A9" w:rsidRDefault="004861E9" w:rsidP="004861E9">
      <w:pPr>
        <w:pStyle w:val="BodyText"/>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BodyText"/>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BodyText"/>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3C6E8266" w14:textId="1D24F922"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Mediante Decreto No. 809,</w:t>
      </w:r>
      <w:r w:rsidRPr="00813436">
        <w:rPr>
          <w:rFonts w:cstheme="minorHAnsi"/>
          <w:sz w:val="24"/>
          <w:szCs w:val="24"/>
        </w:rPr>
        <w:t xml:space="preserve"> emitido por </w:t>
      </w:r>
      <w:r w:rsidRPr="00813436">
        <w:rPr>
          <w:rFonts w:eastAsia="Arial" w:cstheme="minorHAnsi"/>
          <w:color w:val="000000"/>
          <w:spacing w:val="-1"/>
          <w:sz w:val="24"/>
          <w:szCs w:val="24"/>
        </w:rPr>
        <w:t>la Sexagésima Cuarta Legislatura Constitucional del Estado Libre y Soberano de Oaxaca, publicado en el Periódico Oficial del Gobierno de Oaxaca</w:t>
      </w:r>
      <w:r w:rsidRPr="00813436">
        <w:rPr>
          <w:rFonts w:cstheme="minorHAnsi"/>
          <w:sz w:val="24"/>
          <w:szCs w:val="24"/>
        </w:rPr>
        <w:t xml:space="preserve"> el </w:t>
      </w:r>
      <w:r w:rsidRPr="00813436">
        <w:rPr>
          <w:rFonts w:eastAsia="Arial" w:cstheme="minorHAnsi"/>
          <w:color w:val="000000"/>
          <w:spacing w:val="-1"/>
          <w:sz w:val="24"/>
          <w:szCs w:val="24"/>
        </w:rPr>
        <w:t>5</w:t>
      </w:r>
      <w:r w:rsidRPr="00813436">
        <w:rPr>
          <w:rFonts w:cstheme="minorHAnsi"/>
          <w:sz w:val="24"/>
          <w:szCs w:val="24"/>
        </w:rPr>
        <w:t xml:space="preserve"> de octubre de 2019</w:t>
      </w:r>
      <w:r w:rsidRPr="00813436">
        <w:rPr>
          <w:rFonts w:cstheme="minorHAnsi"/>
          <w:sz w:val="24"/>
          <w:szCs w:val="24"/>
          <w:lang w:val="es-MX" w:bidi="es-ES"/>
        </w:rPr>
        <w:t xml:space="preserve"> (el “</w:t>
      </w:r>
      <w:r w:rsidRPr="00813436">
        <w:rPr>
          <w:rFonts w:cstheme="minorHAnsi"/>
          <w:i/>
          <w:iCs/>
          <w:sz w:val="24"/>
          <w:szCs w:val="24"/>
          <w:u w:val="single"/>
          <w:lang w:val="es-MX" w:bidi="es-ES"/>
        </w:rPr>
        <w:t>Decreto de Autorización</w:t>
      </w:r>
      <w:r w:rsidRPr="00813436">
        <w:rPr>
          <w:rFonts w:cstheme="minorHAnsi"/>
          <w:sz w:val="24"/>
          <w:szCs w:val="24"/>
          <w:lang w:val="es-MX" w:bidi="es-ES"/>
        </w:rPr>
        <w:t>”), el Estado, por conducto del Poder Ejecutivo, a través de la Secretaría de Finanzas</w:t>
      </w:r>
      <w:r>
        <w:rPr>
          <w:rFonts w:cstheme="minorHAnsi"/>
          <w:sz w:val="24"/>
          <w:szCs w:val="24"/>
          <w:lang w:val="es-MX" w:bidi="es-ES"/>
        </w:rPr>
        <w:t xml:space="preserve"> (la “</w:t>
      </w:r>
      <w:r w:rsidRPr="00B728E2">
        <w:rPr>
          <w:rFonts w:cstheme="minorHAnsi"/>
          <w:i/>
          <w:iCs/>
          <w:sz w:val="24"/>
          <w:szCs w:val="24"/>
          <w:u w:val="single"/>
          <w:lang w:val="es-MX" w:bidi="es-ES"/>
        </w:rPr>
        <w:t>Secretaría</w:t>
      </w:r>
      <w:r>
        <w:rPr>
          <w:rFonts w:cstheme="minorHAnsi"/>
          <w:sz w:val="24"/>
          <w:szCs w:val="24"/>
          <w:lang w:val="es-MX" w:bidi="es-ES"/>
        </w:rPr>
        <w:t>”)</w:t>
      </w:r>
      <w:r w:rsidRPr="00813436">
        <w:rPr>
          <w:rFonts w:cstheme="minorHAnsi"/>
          <w:sz w:val="24"/>
          <w:szCs w:val="24"/>
          <w:lang w:val="es-MX" w:bidi="es-ES"/>
        </w:rPr>
        <w:t xml:space="preserve">, fue autorizado, entre otros actos, para: </w:t>
      </w:r>
      <w:r w:rsidRPr="00813436">
        <w:rPr>
          <w:rFonts w:cstheme="minorHAnsi"/>
          <w:i/>
          <w:iCs/>
          <w:sz w:val="24"/>
          <w:szCs w:val="24"/>
          <w:lang w:val="es-MX" w:bidi="es-ES"/>
        </w:rPr>
        <w:t>(i)</w:t>
      </w:r>
      <w:r w:rsidRPr="00813436">
        <w:rPr>
          <w:rFonts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cstheme="minorHAnsi"/>
          <w:i/>
          <w:iCs/>
          <w:sz w:val="24"/>
          <w:szCs w:val="24"/>
          <w:lang w:val="es-MX" w:bidi="es-ES"/>
        </w:rPr>
        <w:t>(</w:t>
      </w:r>
      <w:proofErr w:type="spellStart"/>
      <w:r w:rsidRPr="00813436">
        <w:rPr>
          <w:rFonts w:cstheme="minorHAnsi"/>
          <w:i/>
          <w:iCs/>
          <w:sz w:val="24"/>
          <w:szCs w:val="24"/>
          <w:lang w:val="es-MX" w:bidi="es-ES"/>
        </w:rPr>
        <w:t>ii</w:t>
      </w:r>
      <w:proofErr w:type="spellEnd"/>
      <w:r w:rsidRPr="00813436">
        <w:rPr>
          <w:rFonts w:cstheme="minorHAnsi"/>
          <w:i/>
          <w:iCs/>
          <w:sz w:val="24"/>
          <w:szCs w:val="24"/>
          <w:lang w:val="es-MX" w:bidi="es-ES"/>
        </w:rPr>
        <w:t>)</w:t>
      </w:r>
      <w:r w:rsidRPr="00813436">
        <w:rPr>
          <w:rFonts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cstheme="minorHAnsi"/>
          <w:i/>
          <w:iCs/>
          <w:sz w:val="24"/>
          <w:szCs w:val="24"/>
          <w:u w:val="single"/>
          <w:lang w:val="es-MX" w:bidi="es-ES"/>
        </w:rPr>
        <w:t>FAFEF</w:t>
      </w:r>
      <w:r w:rsidRPr="00813436">
        <w:rPr>
          <w:rFonts w:cstheme="minorHAnsi"/>
          <w:sz w:val="24"/>
          <w:szCs w:val="24"/>
          <w:lang w:val="es-MX" w:bidi="es-ES"/>
        </w:rPr>
        <w:t xml:space="preserve">”), y hasta del 1.0% (uno punto cero por ciento) </w:t>
      </w:r>
      <w:r w:rsidRPr="00813436">
        <w:rPr>
          <w:rFonts w:cstheme="minorHAnsi"/>
          <w:sz w:val="24"/>
          <w:szCs w:val="24"/>
          <w:lang w:val="es-MX"/>
        </w:rPr>
        <w:t>de las participaciones del Fondo General de Participaciones que corresponden al Estado, excluyendo las participaciones que de dicho fondo corresponden a los Municipios</w:t>
      </w:r>
      <w:r w:rsidRPr="00813436">
        <w:rPr>
          <w:rFonts w:cstheme="minorHAnsi"/>
          <w:sz w:val="24"/>
          <w:szCs w:val="24"/>
          <w:lang w:val="es-MX" w:bidi="es-ES"/>
        </w:rPr>
        <w:t xml:space="preserve"> (las “</w:t>
      </w:r>
      <w:r w:rsidRPr="00813436">
        <w:rPr>
          <w:rFonts w:cstheme="minorHAnsi"/>
          <w:i/>
          <w:iCs/>
          <w:sz w:val="24"/>
          <w:szCs w:val="24"/>
          <w:u w:val="single"/>
          <w:lang w:val="es-MX" w:bidi="es-ES"/>
        </w:rPr>
        <w:t>Participaciones</w:t>
      </w:r>
      <w:r w:rsidRPr="00813436">
        <w:rPr>
          <w:rFonts w:cstheme="minorHAnsi"/>
          <w:sz w:val="24"/>
          <w:szCs w:val="24"/>
          <w:lang w:val="es-MX" w:bidi="es-ES"/>
        </w:rPr>
        <w:t xml:space="preserve">”) como fuente de pago del o de los créditos; y </w:t>
      </w:r>
      <w:r w:rsidRPr="00813436">
        <w:rPr>
          <w:rFonts w:cstheme="minorHAnsi"/>
          <w:i/>
          <w:iCs/>
          <w:sz w:val="24"/>
          <w:szCs w:val="24"/>
          <w:lang w:val="es-MX" w:bidi="es-ES"/>
        </w:rPr>
        <w:t>(</w:t>
      </w:r>
      <w:proofErr w:type="spellStart"/>
      <w:r w:rsidRPr="00813436">
        <w:rPr>
          <w:rFonts w:cstheme="minorHAnsi"/>
          <w:i/>
          <w:iCs/>
          <w:sz w:val="24"/>
          <w:szCs w:val="24"/>
          <w:lang w:val="es-MX" w:bidi="es-ES"/>
        </w:rPr>
        <w:t>iii</w:t>
      </w:r>
      <w:proofErr w:type="spellEnd"/>
      <w:r w:rsidRPr="00813436">
        <w:rPr>
          <w:rFonts w:cstheme="minorHAnsi"/>
          <w:i/>
          <w:iCs/>
          <w:sz w:val="24"/>
          <w:szCs w:val="24"/>
          <w:lang w:val="es-MX" w:bidi="es-ES"/>
        </w:rPr>
        <w:t>)</w:t>
      </w:r>
      <w:r w:rsidRPr="00813436">
        <w:rPr>
          <w:rFonts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13436">
        <w:rPr>
          <w:rFonts w:cstheme="minorHAnsi"/>
          <w:b/>
          <w:sz w:val="24"/>
          <w:szCs w:val="24"/>
          <w:lang w:val="es-MX" w:bidi="es-ES"/>
        </w:rPr>
        <w:t>Anexo 1</w:t>
      </w:r>
      <w:r w:rsidRPr="00813436">
        <w:rPr>
          <w:rFonts w:cstheme="minorHAnsi"/>
          <w:sz w:val="24"/>
          <w:szCs w:val="24"/>
          <w:lang w:val="es-MX" w:bidi="es-ES"/>
        </w:rPr>
        <w:t xml:space="preserve"> copia simple de la publicación del Decreto de Autorización.</w:t>
      </w:r>
    </w:p>
    <w:p w14:paraId="57CE3B7C" w14:textId="77777777" w:rsidR="00BE643C" w:rsidRPr="00A30660" w:rsidRDefault="00BE643C" w:rsidP="00A30660">
      <w:pPr>
        <w:pStyle w:val="ListParagraph"/>
        <w:ind w:left="567"/>
        <w:jc w:val="both"/>
        <w:rPr>
          <w:rFonts w:cstheme="minorHAnsi"/>
          <w:sz w:val="24"/>
          <w:szCs w:val="24"/>
          <w:lang w:val="es-MX" w:bidi="es-ES"/>
        </w:rPr>
      </w:pPr>
    </w:p>
    <w:p w14:paraId="10487D4F" w14:textId="5CB20111"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18 de octubre de 2019, el Estado, por conducto del Poder Ejecutivo, a través de la Secretaría publicó </w:t>
      </w:r>
      <w:r w:rsidRPr="00813436">
        <w:rPr>
          <w:rFonts w:cstheme="minorHAnsi"/>
          <w:sz w:val="24"/>
          <w:szCs w:val="24"/>
        </w:rPr>
        <w:t>en la Página Oficial de la Licitación y en dos periódicos de circulación nacional</w:t>
      </w:r>
      <w:r w:rsidRPr="00813436">
        <w:rPr>
          <w:rFonts w:cstheme="minorHAnsi"/>
          <w:sz w:val="24"/>
          <w:szCs w:val="24"/>
          <w:lang w:val="es-MX" w:bidi="es-ES"/>
        </w:rPr>
        <w:t xml:space="preserve">, la Convocatoria a la Licitación Pública No. </w:t>
      </w:r>
      <w:r w:rsidRPr="00813436">
        <w:rPr>
          <w:rFonts w:cstheme="minorHAnsi"/>
          <w:sz w:val="24"/>
          <w:szCs w:val="24"/>
        </w:rPr>
        <w:t>LA-OAX-DIP-002-2019</w:t>
      </w:r>
      <w:r w:rsidR="00375B1B">
        <w:rPr>
          <w:rFonts w:cstheme="minorHAnsi"/>
          <w:sz w:val="24"/>
          <w:szCs w:val="24"/>
        </w:rPr>
        <w:t>. Asimismo, c</w:t>
      </w:r>
      <w:r w:rsidR="00375B1B" w:rsidRPr="0000389B">
        <w:rPr>
          <w:rFonts w:cstheme="minorHAnsi"/>
          <w:sz w:val="24"/>
          <w:szCs w:val="24"/>
        </w:rPr>
        <w:t>on esa misma fecha, se public</w:t>
      </w:r>
      <w:r w:rsidR="00375B1B">
        <w:rPr>
          <w:rFonts w:cstheme="minorHAnsi"/>
          <w:sz w:val="24"/>
          <w:szCs w:val="24"/>
        </w:rPr>
        <w:t xml:space="preserve">aron </w:t>
      </w:r>
      <w:r w:rsidR="00375B1B" w:rsidRPr="00813436">
        <w:rPr>
          <w:rFonts w:cstheme="minorHAnsi"/>
          <w:sz w:val="24"/>
          <w:szCs w:val="24"/>
        </w:rPr>
        <w:t>en la Página Oficial de la Licitación</w:t>
      </w:r>
      <w:r w:rsidR="00375B1B" w:rsidRPr="0000389B">
        <w:rPr>
          <w:rFonts w:cstheme="minorHAnsi"/>
          <w:sz w:val="24"/>
          <w:szCs w:val="24"/>
        </w:rPr>
        <w:t xml:space="preserve"> </w:t>
      </w:r>
      <w:r w:rsidR="00375B1B">
        <w:rPr>
          <w:rFonts w:cstheme="minorHAnsi"/>
          <w:sz w:val="24"/>
          <w:szCs w:val="24"/>
        </w:rPr>
        <w:t>las Bases de Licitación (según las mismas fueron modificadas de tiempo en tiempo)</w:t>
      </w:r>
      <w:r w:rsidR="00375B1B" w:rsidRPr="0000389B">
        <w:rPr>
          <w:rFonts w:cstheme="minorHAnsi"/>
          <w:sz w:val="24"/>
          <w:szCs w:val="24"/>
          <w:lang w:val="es-MX" w:bidi="es-ES"/>
        </w:rPr>
        <w:t>, dirigida</w:t>
      </w:r>
      <w:r w:rsidR="00375B1B">
        <w:rPr>
          <w:rFonts w:cstheme="minorHAnsi"/>
          <w:sz w:val="24"/>
          <w:szCs w:val="24"/>
          <w:lang w:val="es-MX" w:bidi="es-ES"/>
        </w:rPr>
        <w:t>s</w:t>
      </w:r>
      <w:r w:rsidRPr="00813436">
        <w:rPr>
          <w:rFonts w:cstheme="minorHAnsi"/>
          <w:sz w:val="24"/>
          <w:szCs w:val="24"/>
          <w:lang w:val="es-MX" w:bidi="es-ES"/>
        </w:rPr>
        <w:t xml:space="preserve">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w:t>
      </w:r>
      <w:r w:rsidRPr="00813436">
        <w:rPr>
          <w:rFonts w:cstheme="minorHAnsi"/>
          <w:sz w:val="24"/>
          <w:szCs w:val="24"/>
          <w:lang w:val="es-MX" w:bidi="es-ES"/>
        </w:rPr>
        <w:lastRenderedPageBreak/>
        <w:t xml:space="preserve">por ciento) del FAFEF y </w:t>
      </w:r>
      <w:r w:rsidRPr="00813436">
        <w:rPr>
          <w:rFonts w:cstheme="minorHAnsi"/>
          <w:sz w:val="24"/>
          <w:szCs w:val="24"/>
          <w:lang w:val="es-MX"/>
        </w:rPr>
        <w:t xml:space="preserve">hasta el </w:t>
      </w:r>
      <w:bookmarkStart w:id="1" w:name="_Hlk26389371"/>
      <w:r w:rsidR="00DD55A8">
        <w:rPr>
          <w:rFonts w:cstheme="minorHAnsi"/>
          <w:sz w:val="24"/>
          <w:szCs w:val="24"/>
          <w:lang w:val="es-MX"/>
        </w:rPr>
        <w:t>0</w:t>
      </w:r>
      <w:r w:rsidRPr="00813436">
        <w:rPr>
          <w:rFonts w:cstheme="minorHAnsi"/>
          <w:sz w:val="24"/>
          <w:szCs w:val="24"/>
          <w:lang w:val="es-MX"/>
        </w:rPr>
        <w:t>.</w:t>
      </w:r>
      <w:r w:rsidR="00317E6A">
        <w:rPr>
          <w:rFonts w:cstheme="minorHAnsi"/>
          <w:sz w:val="24"/>
          <w:szCs w:val="24"/>
          <w:lang w:val="es-MX"/>
        </w:rPr>
        <w:t>4</w:t>
      </w:r>
      <w:r w:rsidRPr="00813436">
        <w:rPr>
          <w:rFonts w:cstheme="minorHAnsi"/>
          <w:sz w:val="24"/>
          <w:szCs w:val="24"/>
          <w:lang w:val="es-MX"/>
        </w:rPr>
        <w:t>% (</w:t>
      </w:r>
      <w:r w:rsidR="00284EC3">
        <w:rPr>
          <w:rFonts w:cstheme="minorHAnsi"/>
          <w:sz w:val="24"/>
          <w:szCs w:val="24"/>
          <w:lang w:val="es-MX"/>
        </w:rPr>
        <w:t>cero punto cuatro por ciento</w:t>
      </w:r>
      <w:r w:rsidRPr="00813436">
        <w:rPr>
          <w:rFonts w:cstheme="minorHAnsi"/>
          <w:sz w:val="24"/>
          <w:szCs w:val="24"/>
          <w:lang w:val="es-MX"/>
        </w:rPr>
        <w:t xml:space="preserve">) </w:t>
      </w:r>
      <w:bookmarkEnd w:id="1"/>
      <w:r w:rsidRPr="00813436">
        <w:rPr>
          <w:rFonts w:cstheme="minorHAnsi"/>
          <w:sz w:val="24"/>
          <w:szCs w:val="24"/>
          <w:lang w:val="es-MX"/>
        </w:rPr>
        <w:t>de las Participaciones</w:t>
      </w:r>
      <w:r w:rsidRPr="00813436">
        <w:rPr>
          <w:rFonts w:cstheme="minorHAnsi"/>
          <w:sz w:val="24"/>
          <w:szCs w:val="24"/>
          <w:lang w:val="es-MX" w:bidi="es-ES"/>
        </w:rPr>
        <w:t xml:space="preserve"> (la “</w:t>
      </w:r>
      <w:r w:rsidRPr="00813436">
        <w:rPr>
          <w:rFonts w:cstheme="minorHAnsi"/>
          <w:i/>
          <w:iCs/>
          <w:sz w:val="24"/>
          <w:szCs w:val="24"/>
          <w:u w:val="single"/>
          <w:lang w:val="es-MX" w:bidi="es-ES"/>
        </w:rPr>
        <w:t>Licitación Pública</w:t>
      </w:r>
      <w:r w:rsidRPr="00813436">
        <w:rPr>
          <w:rFonts w:cstheme="minorHAnsi"/>
          <w:sz w:val="24"/>
          <w:szCs w:val="24"/>
          <w:lang w:val="es-MX" w:bidi="es-ES"/>
        </w:rPr>
        <w:t>”).</w:t>
      </w:r>
    </w:p>
    <w:p w14:paraId="728823F3" w14:textId="7CCE04F1" w:rsidR="00A30660" w:rsidRPr="00813436" w:rsidRDefault="00A30660" w:rsidP="00874A06">
      <w:pPr>
        <w:pStyle w:val="ListParagraph"/>
        <w:ind w:left="567"/>
        <w:jc w:val="both"/>
        <w:rPr>
          <w:rFonts w:cstheme="minorHAnsi"/>
          <w:sz w:val="24"/>
          <w:szCs w:val="24"/>
          <w:lang w:val="es-MX" w:bidi="es-ES"/>
        </w:rPr>
      </w:pPr>
    </w:p>
    <w:p w14:paraId="03069D90" w14:textId="0928E98E" w:rsidR="00A30660" w:rsidRPr="008C75D2" w:rsidRDefault="00A30660" w:rsidP="0070614B">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w:t>
      </w:r>
      <w:r w:rsidRPr="00813436">
        <w:rPr>
          <w:rFonts w:cstheme="minorHAnsi"/>
          <w:sz w:val="24"/>
          <w:szCs w:val="24"/>
        </w:rPr>
        <w:t xml:space="preserve">[●] </w:t>
      </w:r>
      <w:r w:rsidRPr="00813436">
        <w:rPr>
          <w:rFonts w:cstheme="minorHAnsi"/>
          <w:sz w:val="24"/>
          <w:szCs w:val="24"/>
          <w:lang w:val="es-MX" w:bidi="es-ES"/>
        </w:rPr>
        <w:t xml:space="preserve">de </w:t>
      </w:r>
      <w:r w:rsidRPr="00813436">
        <w:rPr>
          <w:rFonts w:cstheme="minorHAnsi"/>
          <w:sz w:val="24"/>
          <w:szCs w:val="24"/>
        </w:rPr>
        <w:t xml:space="preserve">[●] </w:t>
      </w:r>
      <w:r w:rsidRPr="00813436">
        <w:rPr>
          <w:rFonts w:cstheme="minorHAnsi"/>
          <w:sz w:val="24"/>
          <w:szCs w:val="24"/>
          <w:lang w:val="es-MX" w:bidi="es-ES"/>
        </w:rPr>
        <w:t xml:space="preserve">de 2020 se llevó a cabo el acto de presentación y apertura de </w:t>
      </w:r>
      <w:r w:rsidRPr="006362CB">
        <w:rPr>
          <w:rFonts w:cstheme="minorHAnsi"/>
          <w:sz w:val="24"/>
          <w:szCs w:val="24"/>
          <w:lang w:val="es-MX" w:bidi="es-ES"/>
        </w:rPr>
        <w:t xml:space="preserve">ofertas de la Licitación Pública, en el que se recibieron, para el segmento del Financiamiento </w:t>
      </w:r>
      <w:r w:rsidR="006362CB" w:rsidRPr="006362CB">
        <w:rPr>
          <w:rFonts w:cstheme="minorHAnsi"/>
          <w:sz w:val="24"/>
          <w:szCs w:val="24"/>
          <w:lang w:val="es-MX" w:bidi="es-ES"/>
        </w:rPr>
        <w:t>Participaciones</w:t>
      </w:r>
      <w:r w:rsidRPr="006362CB">
        <w:rPr>
          <w:rFonts w:cstheme="minorHAnsi"/>
          <w:sz w:val="24"/>
          <w:szCs w:val="24"/>
          <w:lang w:val="es-MX" w:bidi="es-ES"/>
        </w:rPr>
        <w:t xml:space="preserve"> (según dicho término se define en las Bases de Licitación</w:t>
      </w:r>
      <w:r w:rsidRPr="00813436">
        <w:rPr>
          <w:rFonts w:cstheme="minorHAnsi"/>
          <w:sz w:val="24"/>
          <w:szCs w:val="24"/>
          <w:lang w:val="es-MX" w:bidi="es-ES"/>
        </w:rPr>
        <w:t xml:space="preserve">), </w:t>
      </w:r>
      <w:r w:rsidRPr="00813436">
        <w:rPr>
          <w:rFonts w:cstheme="minorHAnsi"/>
          <w:sz w:val="24"/>
          <w:szCs w:val="24"/>
        </w:rPr>
        <w:t>[●]</w:t>
      </w:r>
      <w:r w:rsidRPr="00813436">
        <w:rPr>
          <w:rFonts w:cstheme="minorHAnsi"/>
          <w:sz w:val="24"/>
          <w:szCs w:val="24"/>
          <w:lang w:val="es-MX" w:bidi="es-ES"/>
        </w:rPr>
        <w:t xml:space="preserve"> ofertas; y el </w:t>
      </w:r>
      <w:r w:rsidRPr="00813436">
        <w:rPr>
          <w:rFonts w:cstheme="minorHAnsi"/>
          <w:sz w:val="24"/>
          <w:szCs w:val="24"/>
        </w:rPr>
        <w:t xml:space="preserve">[●] de [●] </w:t>
      </w:r>
      <w:r w:rsidRPr="00813436">
        <w:rPr>
          <w:rFonts w:cstheme="minorHAnsi"/>
          <w:sz w:val="24"/>
          <w:szCs w:val="24"/>
          <w:lang w:val="es-MX" w:bidi="es-ES"/>
        </w:rPr>
        <w:t>de 20</w:t>
      </w:r>
      <w:r>
        <w:rPr>
          <w:rFonts w:cstheme="minorHAnsi"/>
          <w:sz w:val="24"/>
          <w:szCs w:val="24"/>
          <w:lang w:val="es-MX" w:bidi="es-ES"/>
        </w:rPr>
        <w:t>20</w:t>
      </w:r>
      <w:r w:rsidRPr="00813436">
        <w:rPr>
          <w:rFonts w:cstheme="minorHAnsi"/>
          <w:sz w:val="24"/>
          <w:szCs w:val="24"/>
          <w:lang w:val="es-MX" w:bidi="es-ES"/>
        </w:rPr>
        <w:t xml:space="preserve"> se emitió el acta de fallo de la Licitación Pública, en la que se declaró ganadora, para el segmento de </w:t>
      </w:r>
      <w:r w:rsidRPr="006362CB">
        <w:rPr>
          <w:rFonts w:cstheme="minorHAnsi"/>
          <w:sz w:val="24"/>
          <w:szCs w:val="24"/>
          <w:lang w:val="es-MX" w:bidi="es-ES"/>
        </w:rPr>
        <w:t xml:space="preserve">Financiamiento </w:t>
      </w:r>
      <w:r w:rsidR="006362CB">
        <w:rPr>
          <w:rFonts w:cstheme="minorHAnsi"/>
          <w:sz w:val="24"/>
          <w:szCs w:val="24"/>
          <w:lang w:val="es-MX" w:bidi="es-ES"/>
        </w:rPr>
        <w:t>Participaciones</w:t>
      </w:r>
      <w:r w:rsidRPr="00813436">
        <w:rPr>
          <w:rFonts w:cstheme="minorHAnsi"/>
          <w:sz w:val="24"/>
          <w:szCs w:val="24"/>
          <w:lang w:val="es-MX" w:bidi="es-ES"/>
        </w:rPr>
        <w:t xml:space="preserve">, la oferta presentada por </w:t>
      </w:r>
      <w:r w:rsidRPr="00874A06">
        <w:rPr>
          <w:rFonts w:cstheme="minorHAnsi"/>
          <w:sz w:val="24"/>
          <w:szCs w:val="24"/>
          <w:lang w:val="es-MX" w:bidi="es-ES"/>
        </w:rPr>
        <w:t xml:space="preserve">[●] </w:t>
      </w:r>
      <w:r w:rsidRPr="00813436">
        <w:rPr>
          <w:rFonts w:cstheme="minorHAnsi"/>
          <w:sz w:val="24"/>
          <w:szCs w:val="24"/>
          <w:lang w:val="es-MX" w:bidi="es-ES"/>
        </w:rPr>
        <w:t xml:space="preserve">por un monto de hasta </w:t>
      </w:r>
      <w:r w:rsidRPr="00813436">
        <w:rPr>
          <w:rFonts w:cstheme="minorHAnsi"/>
          <w:sz w:val="24"/>
          <w:szCs w:val="24"/>
        </w:rPr>
        <w:t xml:space="preserve">[●] </w:t>
      </w:r>
      <w:r w:rsidRPr="00813436">
        <w:rPr>
          <w:rFonts w:cstheme="minorHAnsi"/>
          <w:sz w:val="24"/>
          <w:szCs w:val="24"/>
          <w:lang w:val="es-MX" w:bidi="es-ES"/>
        </w:rPr>
        <w:t>(</w:t>
      </w:r>
      <w:r w:rsidRPr="00813436">
        <w:rPr>
          <w:rFonts w:cstheme="minorHAnsi"/>
          <w:sz w:val="24"/>
          <w:szCs w:val="24"/>
        </w:rPr>
        <w:t xml:space="preserve">[●] </w:t>
      </w:r>
      <w:r w:rsidRPr="00813436">
        <w:rPr>
          <w:rFonts w:cstheme="minorHAnsi"/>
          <w:sz w:val="24"/>
          <w:szCs w:val="24"/>
          <w:lang w:val="es-MX" w:bidi="es-ES"/>
        </w:rPr>
        <w:t xml:space="preserve">pesos </w:t>
      </w:r>
      <w:r w:rsidRPr="00813436">
        <w:rPr>
          <w:rFonts w:cstheme="minorHAnsi"/>
          <w:sz w:val="24"/>
          <w:szCs w:val="24"/>
        </w:rPr>
        <w:t>[●]</w:t>
      </w:r>
      <w:r w:rsidRPr="00813436">
        <w:rPr>
          <w:rFonts w:cstheme="minorHAnsi"/>
          <w:sz w:val="24"/>
          <w:szCs w:val="24"/>
          <w:lang w:val="es-MX" w:bidi="es-ES"/>
        </w:rPr>
        <w:t>/100 M.N.)</w:t>
      </w:r>
      <w:r w:rsidR="0070614B">
        <w:rPr>
          <w:rFonts w:cstheme="minorHAnsi"/>
          <w:sz w:val="24"/>
          <w:szCs w:val="24"/>
          <w:lang w:val="es-MX" w:bidi="es-ES"/>
        </w:rPr>
        <w:t xml:space="preserve"> </w:t>
      </w:r>
      <w:bookmarkStart w:id="2" w:name="_Hlk26389438"/>
      <w:r w:rsidR="0070614B" w:rsidRPr="0070614B">
        <w:rPr>
          <w:rFonts w:cstheme="minorHAnsi"/>
          <w:sz w:val="24"/>
          <w:szCs w:val="24"/>
          <w:lang w:val="es-MX" w:bidi="es-ES"/>
        </w:rPr>
        <w:t>ofertando una</w:t>
      </w:r>
      <w:r w:rsidR="0070614B">
        <w:rPr>
          <w:rFonts w:cstheme="minorHAnsi"/>
          <w:sz w:val="24"/>
          <w:szCs w:val="24"/>
          <w:lang w:val="es-MX" w:bidi="es-ES"/>
        </w:rPr>
        <w:t xml:space="preserve"> </w:t>
      </w:r>
      <w:r w:rsidR="0070614B" w:rsidRPr="008C75D2">
        <w:rPr>
          <w:rFonts w:cstheme="minorHAnsi"/>
          <w:sz w:val="24"/>
          <w:szCs w:val="24"/>
          <w:lang w:val="es-MX" w:bidi="es-ES"/>
        </w:rPr>
        <w:t xml:space="preserve">sobretasa de [●]% ([●]) aplicable a la </w:t>
      </w:r>
      <w:r w:rsidR="0070614B" w:rsidRPr="0070614B">
        <w:rPr>
          <w:rFonts w:cstheme="minorHAnsi"/>
          <w:sz w:val="24"/>
          <w:szCs w:val="24"/>
          <w:lang w:val="es-MX" w:bidi="es-ES"/>
        </w:rPr>
        <w:t xml:space="preserve">calificación preliminar </w:t>
      </w:r>
      <w:r w:rsidR="0070614B" w:rsidRPr="008C75D2">
        <w:rPr>
          <w:rFonts w:cstheme="minorHAnsi"/>
          <w:sz w:val="24"/>
          <w:szCs w:val="24"/>
          <w:lang w:val="es-MX" w:bidi="es-ES"/>
        </w:rPr>
        <w:t>en escala nacional de [●], o su</w:t>
      </w:r>
      <w:r w:rsidR="0070614B">
        <w:rPr>
          <w:rFonts w:cstheme="minorHAnsi"/>
          <w:sz w:val="24"/>
          <w:szCs w:val="24"/>
          <w:lang w:val="es-MX" w:bidi="es-ES"/>
        </w:rPr>
        <w:t xml:space="preserve"> </w:t>
      </w:r>
      <w:r w:rsidR="0070614B" w:rsidRPr="008C75D2">
        <w:rPr>
          <w:rFonts w:cstheme="minorHAnsi"/>
          <w:sz w:val="24"/>
          <w:szCs w:val="24"/>
          <w:lang w:val="es-MX" w:bidi="es-ES"/>
        </w:rPr>
        <w:t>equivalente</w:t>
      </w:r>
      <w:bookmarkEnd w:id="2"/>
      <w:r w:rsidRPr="008C75D2">
        <w:rPr>
          <w:rFonts w:cstheme="minorHAnsi"/>
          <w:sz w:val="24"/>
          <w:szCs w:val="24"/>
          <w:lang w:val="es-MX" w:bidi="es-ES"/>
        </w:rPr>
        <w:t xml:space="preserve">, al declararse una de las ofertas con las mejores condiciones de mercado. </w:t>
      </w:r>
      <w:r w:rsidRPr="008C75D2">
        <w:rPr>
          <w:rFonts w:cstheme="minorHAnsi"/>
          <w:bCs/>
          <w:sz w:val="24"/>
          <w:szCs w:val="24"/>
          <w:lang w:val="es-MX" w:bidi="es-ES"/>
        </w:rPr>
        <w:t xml:space="preserve">Se adjunta como </w:t>
      </w:r>
      <w:r w:rsidRPr="008C75D2">
        <w:rPr>
          <w:rFonts w:cstheme="minorHAnsi"/>
          <w:b/>
          <w:sz w:val="24"/>
          <w:szCs w:val="24"/>
          <w:lang w:val="es-MX" w:bidi="es-ES"/>
        </w:rPr>
        <w:t>Anexo 2</w:t>
      </w:r>
      <w:r w:rsidRPr="008C75D2">
        <w:rPr>
          <w:rFonts w:cstheme="minorHAnsi"/>
          <w:bCs/>
          <w:sz w:val="24"/>
          <w:szCs w:val="24"/>
          <w:lang w:val="es-MX" w:bidi="es-ES"/>
        </w:rPr>
        <w:t xml:space="preserve"> </w:t>
      </w:r>
      <w:r w:rsidRPr="008C75D2">
        <w:rPr>
          <w:rFonts w:cstheme="minorHAnsi"/>
          <w:sz w:val="24"/>
          <w:szCs w:val="24"/>
          <w:lang w:val="es-MX" w:bidi="es-ES"/>
        </w:rPr>
        <w:t>copia simple del Acta de Fallo de la Licitación Pública.</w:t>
      </w:r>
    </w:p>
    <w:p w14:paraId="4BA2EC41" w14:textId="77777777" w:rsidR="00BE643C" w:rsidRPr="00A30660" w:rsidRDefault="00BE643C" w:rsidP="00874A06">
      <w:pPr>
        <w:pStyle w:val="ListParagraph"/>
        <w:ind w:left="567"/>
        <w:jc w:val="both"/>
        <w:rPr>
          <w:rFonts w:cstheme="minorHAnsi"/>
          <w:sz w:val="24"/>
          <w:szCs w:val="24"/>
          <w:lang w:val="es-MX" w:bidi="es-ES"/>
        </w:rPr>
      </w:pPr>
    </w:p>
    <w:p w14:paraId="0E3AFC06" w14:textId="2D81BA1F" w:rsidR="000357B5" w:rsidRPr="009775A9" w:rsidRDefault="00116485" w:rsidP="000357B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ListParagraph"/>
        <w:rPr>
          <w:rFonts w:cstheme="minorHAnsi"/>
          <w:sz w:val="24"/>
          <w:szCs w:val="24"/>
          <w:lang w:val="es-MX" w:bidi="es-ES"/>
        </w:rPr>
      </w:pPr>
    </w:p>
    <w:p w14:paraId="5814C1F0" w14:textId="4766DA84" w:rsidR="00D87DF0" w:rsidRPr="009775A9" w:rsidRDefault="00A30660" w:rsidP="00C41013">
      <w:pPr>
        <w:pStyle w:val="ListParagraph"/>
        <w:numPr>
          <w:ilvl w:val="0"/>
          <w:numId w:val="19"/>
        </w:numPr>
        <w:ind w:left="567" w:hanging="567"/>
        <w:jc w:val="both"/>
        <w:rPr>
          <w:rFonts w:cstheme="minorHAnsi"/>
          <w:sz w:val="24"/>
          <w:szCs w:val="24"/>
          <w:lang w:val="es-MX" w:bidi="es-ES"/>
        </w:rPr>
      </w:pPr>
      <w:r>
        <w:rPr>
          <w:rFonts w:cstheme="minorHAnsi"/>
          <w:sz w:val="24"/>
          <w:szCs w:val="24"/>
          <w:lang w:val="es-MX" w:bidi="es-ES"/>
        </w:rPr>
        <w:t>El</w:t>
      </w:r>
      <w:r w:rsidR="00116485" w:rsidRPr="009775A9">
        <w:rPr>
          <w:rFonts w:cstheme="minorHAnsi"/>
          <w:sz w:val="24"/>
          <w:szCs w:val="24"/>
          <w:lang w:val="es-MX" w:bidi="es-ES"/>
        </w:rPr>
        <w:t xml:space="preserve"> </w:t>
      </w:r>
      <w:r w:rsidR="00AA2321" w:rsidRPr="009775A9">
        <w:rPr>
          <w:rFonts w:cstheme="minorHAnsi"/>
          <w:sz w:val="24"/>
          <w:szCs w:val="24"/>
        </w:rPr>
        <w:t xml:space="preserve">[●] </w:t>
      </w:r>
      <w:r w:rsidR="00116485" w:rsidRPr="009775A9">
        <w:rPr>
          <w:rFonts w:cstheme="minorHAnsi"/>
          <w:sz w:val="24"/>
          <w:szCs w:val="24"/>
          <w:lang w:val="es-MX" w:bidi="es-ES"/>
        </w:rPr>
        <w:t xml:space="preserve">de </w:t>
      </w:r>
      <w:r w:rsidR="00AA2321" w:rsidRPr="009775A9">
        <w:rPr>
          <w:rFonts w:cstheme="minorHAnsi"/>
          <w:sz w:val="24"/>
          <w:szCs w:val="24"/>
        </w:rPr>
        <w:t xml:space="preserve">[●] </w:t>
      </w:r>
      <w:r w:rsidR="00116485" w:rsidRPr="009775A9">
        <w:rPr>
          <w:rFonts w:cstheme="minorHAnsi"/>
          <w:sz w:val="24"/>
          <w:szCs w:val="24"/>
          <w:lang w:val="es-MX" w:bidi="es-ES"/>
        </w:rPr>
        <w:t>de 20</w:t>
      </w:r>
      <w:r w:rsidR="001F6ECA">
        <w:rPr>
          <w:rFonts w:cstheme="minorHAnsi"/>
          <w:sz w:val="24"/>
          <w:szCs w:val="24"/>
          <w:lang w:val="es-MX" w:bidi="es-ES"/>
        </w:rPr>
        <w:t>20</w:t>
      </w:r>
      <w:r w:rsidR="00116485"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00116485"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00116485"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00116485" w:rsidRPr="009775A9">
        <w:rPr>
          <w:rFonts w:cstheme="minorHAnsi"/>
          <w:sz w:val="24"/>
          <w:szCs w:val="24"/>
          <w:lang w:val="es-MX" w:bidi="es-ES"/>
        </w:rPr>
        <w:t xml:space="preserve"> lugar, con [•], en calidad de </w:t>
      </w:r>
      <w:r w:rsidR="009955B1">
        <w:rPr>
          <w:rFonts w:cstheme="minorHAnsi"/>
          <w:sz w:val="24"/>
          <w:szCs w:val="24"/>
          <w:lang w:val="es-MX" w:bidi="es-ES"/>
        </w:rPr>
        <w:t>f</w:t>
      </w:r>
      <w:r w:rsidR="00116485" w:rsidRPr="009775A9">
        <w:rPr>
          <w:rFonts w:cstheme="minorHAnsi"/>
          <w:sz w:val="24"/>
          <w:szCs w:val="24"/>
          <w:lang w:val="es-MX" w:bidi="es-ES"/>
        </w:rPr>
        <w:t>iduciario</w:t>
      </w:r>
      <w:r w:rsidR="00CB4425" w:rsidRPr="009775A9">
        <w:rPr>
          <w:rFonts w:cstheme="minorHAnsi"/>
          <w:sz w:val="24"/>
          <w:szCs w:val="24"/>
          <w:lang w:val="es-MX" w:bidi="es-ES"/>
        </w:rPr>
        <w:t xml:space="preserve">, </w:t>
      </w:r>
      <w:r w:rsidR="00116485"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00116485" w:rsidRPr="009775A9">
        <w:rPr>
          <w:rFonts w:cstheme="minorHAnsi"/>
          <w:sz w:val="24"/>
          <w:szCs w:val="24"/>
          <w:lang w:val="es-MX" w:bidi="es-ES"/>
        </w:rPr>
        <w:t xml:space="preserve"> irrevocable de administración y fuente de pago F</w:t>
      </w:r>
      <w:r w:rsidR="00116485" w:rsidRPr="009955B1">
        <w:rPr>
          <w:rFonts w:cstheme="minorHAnsi"/>
          <w:sz w:val="24"/>
          <w:szCs w:val="24"/>
          <w:lang w:val="es-MX" w:bidi="es-ES"/>
        </w:rPr>
        <w:t>/[•]</w:t>
      </w:r>
      <w:r w:rsidR="00116485"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00116485"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70614B">
        <w:rPr>
          <w:rFonts w:cstheme="minorHAnsi"/>
          <w:sz w:val="24"/>
          <w:szCs w:val="24"/>
          <w:lang w:val="es-MX" w:bidi="es-ES"/>
        </w:rPr>
        <w:t>a</w:t>
      </w:r>
      <w:r w:rsidR="0070614B" w:rsidRPr="009775A9">
        <w:rPr>
          <w:rFonts w:cstheme="minorHAnsi"/>
          <w:sz w:val="24"/>
          <w:szCs w:val="24"/>
          <w:lang w:val="es-MX" w:bidi="es-ES"/>
        </w:rPr>
        <w:t xml:space="preserv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241A8502"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r w:rsidR="0079202D">
        <w:rPr>
          <w:rStyle w:val="FootnoteReference"/>
          <w:rFonts w:asciiTheme="minorHAnsi" w:hAnsiTheme="minorHAnsi" w:cstheme="minorHAnsi"/>
          <w:b/>
          <w:sz w:val="24"/>
          <w:szCs w:val="24"/>
          <w:lang w:val="es-MX"/>
        </w:rPr>
        <w:footnoteReference w:id="1"/>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ListParagraph"/>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FootnoteReference"/>
          <w:rFonts w:cstheme="minorHAnsi"/>
          <w:sz w:val="24"/>
          <w:szCs w:val="24"/>
          <w:lang w:val="es-MX"/>
        </w:rPr>
        <w:footnoteReference w:id="2"/>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w:t>
      </w:r>
      <w:r w:rsidRPr="009775A9">
        <w:rPr>
          <w:rFonts w:cstheme="minorHAnsi"/>
          <w:sz w:val="24"/>
          <w:szCs w:val="24"/>
          <w:lang w:val="es-MX"/>
        </w:rPr>
        <w:lastRenderedPageBreak/>
        <w:t xml:space="preserve">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ListParagraph"/>
        <w:rPr>
          <w:rFonts w:cstheme="minorHAnsi"/>
          <w:sz w:val="24"/>
          <w:szCs w:val="24"/>
          <w:lang w:val="es-MX"/>
        </w:rPr>
      </w:pPr>
    </w:p>
    <w:p w14:paraId="443B54CF" w14:textId="355D4D04" w:rsidR="006832DE" w:rsidRDefault="006832DE" w:rsidP="004861E9">
      <w:pPr>
        <w:pStyle w:val="ListParagraph"/>
        <w:numPr>
          <w:ilvl w:val="1"/>
          <w:numId w:val="5"/>
        </w:numPr>
        <w:ind w:left="567" w:hanging="567"/>
        <w:jc w:val="both"/>
        <w:rPr>
          <w:rFonts w:cstheme="minorHAnsi"/>
          <w:sz w:val="24"/>
          <w:szCs w:val="24"/>
          <w:lang w:val="es-MX"/>
        </w:rPr>
      </w:pPr>
      <w:r>
        <w:rPr>
          <w:rFonts w:cstheme="minorHAnsi"/>
          <w:sz w:val="24"/>
          <w:szCs w:val="24"/>
          <w:lang w:val="es-MX"/>
        </w:rPr>
        <w:t>Conoce el Fideicomiso a que se refiere el Antecedente V del presente Contrato, mismo que se encuentra constituido a su satisfacción.</w:t>
      </w:r>
    </w:p>
    <w:p w14:paraId="333160F1" w14:textId="77777777" w:rsidR="006832DE" w:rsidRPr="005E4860" w:rsidRDefault="006832DE" w:rsidP="005E4860">
      <w:pPr>
        <w:pStyle w:val="ListParagraph"/>
        <w:rPr>
          <w:rFonts w:cstheme="minorHAnsi"/>
          <w:sz w:val="24"/>
          <w:szCs w:val="24"/>
          <w:lang w:val="es-MX"/>
        </w:rPr>
      </w:pPr>
    </w:p>
    <w:p w14:paraId="025DABF3" w14:textId="25E102F6"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ListParagraph"/>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ListParagraph"/>
        <w:numPr>
          <w:ilvl w:val="1"/>
          <w:numId w:val="5"/>
        </w:numPr>
        <w:ind w:left="567" w:hanging="567"/>
        <w:jc w:val="both"/>
        <w:rPr>
          <w:rFonts w:cstheme="minorHAnsi"/>
          <w:sz w:val="24"/>
          <w:szCs w:val="24"/>
          <w:lang w:val="es-MX" w:bidi="es-ES"/>
        </w:rPr>
      </w:pPr>
      <w:bookmarkStart w:id="3"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3"/>
    <w:p w14:paraId="21232C7A" w14:textId="77777777" w:rsidR="00116485" w:rsidRPr="009775A9" w:rsidRDefault="00116485" w:rsidP="004861E9">
      <w:pPr>
        <w:pStyle w:val="ListParagraph"/>
        <w:ind w:left="567"/>
        <w:jc w:val="both"/>
        <w:rPr>
          <w:rFonts w:cstheme="minorHAnsi"/>
          <w:sz w:val="24"/>
          <w:szCs w:val="24"/>
          <w:lang w:val="es-MX" w:bidi="es-ES"/>
        </w:rPr>
      </w:pPr>
    </w:p>
    <w:p w14:paraId="67E59CAA" w14:textId="7F3C9B52" w:rsidR="00FA3F50" w:rsidRPr="00D05F3B" w:rsidRDefault="00D05F3B" w:rsidP="00D05F3B">
      <w:pPr>
        <w:pStyle w:val="ListParagraph"/>
        <w:numPr>
          <w:ilvl w:val="1"/>
          <w:numId w:val="5"/>
        </w:numPr>
        <w:ind w:left="567" w:hanging="567"/>
        <w:jc w:val="both"/>
        <w:rPr>
          <w:rFonts w:cstheme="minorHAnsi"/>
          <w:sz w:val="24"/>
          <w:szCs w:val="24"/>
          <w:lang w:val="es-MX" w:bidi="es-ES"/>
        </w:rPr>
      </w:pPr>
      <w:r w:rsidRPr="00D05F3B">
        <w:rPr>
          <w:rFonts w:cstheme="minorHAnsi"/>
          <w:sz w:val="24"/>
          <w:szCs w:val="24"/>
          <w:lang w:val="es-MX" w:bidi="es-ES"/>
        </w:rPr>
        <w:t xml:space="preserve">El Estado tiene facultades para celebrar financiamientos constitutivos de deuda pública y afectar como fuente de pago </w:t>
      </w:r>
      <w:r w:rsidR="00326B59">
        <w:rPr>
          <w:rFonts w:cstheme="minorHAnsi"/>
          <w:sz w:val="24"/>
          <w:szCs w:val="24"/>
          <w:lang w:val="es-MX" w:bidi="es-ES"/>
        </w:rPr>
        <w:t xml:space="preserve">las </w:t>
      </w:r>
      <w:r w:rsidR="0070614B" w:rsidRPr="0070614B">
        <w:rPr>
          <w:rFonts w:cstheme="minorHAnsi"/>
          <w:sz w:val="24"/>
          <w:szCs w:val="24"/>
          <w:lang w:val="es-MX" w:bidi="es-ES"/>
        </w:rPr>
        <w:t>participaciones que en ingresos federales le corresponden del Fondo General de Participaciones, de conformidad con los artículos 117, fracción VIII, de la Constitución Política de los Estados Unidos Mexicanos; los artículos 22, 23, 26 y 29 de la Ley de Disciplina Financiera de las Entidades Federativas y los Municipios (la “</w:t>
      </w:r>
      <w:r w:rsidR="0070614B" w:rsidRPr="0070614B">
        <w:rPr>
          <w:rFonts w:cstheme="minorHAnsi"/>
          <w:i/>
          <w:iCs/>
          <w:sz w:val="24"/>
          <w:szCs w:val="24"/>
          <w:u w:val="single"/>
          <w:lang w:val="es-MX" w:bidi="es-ES"/>
        </w:rPr>
        <w:t>Ley de Disciplina Financiera</w:t>
      </w:r>
      <w:r w:rsidR="0070614B" w:rsidRPr="0070614B">
        <w:rPr>
          <w:rFonts w:cstheme="minorHAnsi"/>
          <w:sz w:val="24"/>
          <w:szCs w:val="24"/>
          <w:lang w:val="es-MX" w:bidi="es-ES"/>
        </w:rPr>
        <w:t>”); los artículos 3, 5, 11, 15, fracciones VI, VII, VIII y IX, 17, 20, 24 y 25 de la Ley de Deuda Pública para el Estado de Oaxaca (la “</w:t>
      </w:r>
      <w:r w:rsidR="0070614B" w:rsidRPr="0070614B">
        <w:rPr>
          <w:rFonts w:cstheme="minorHAnsi"/>
          <w:i/>
          <w:iCs/>
          <w:sz w:val="24"/>
          <w:szCs w:val="24"/>
          <w:u w:val="single"/>
          <w:lang w:val="es-MX" w:bidi="es-ES"/>
        </w:rPr>
        <w:t>Ley de Deuda Estatal</w:t>
      </w:r>
      <w:r w:rsidR="0070614B" w:rsidRPr="0070614B">
        <w:rPr>
          <w:rFonts w:cstheme="minorHAnsi"/>
          <w:sz w:val="24"/>
          <w:szCs w:val="24"/>
          <w:lang w:val="es-MX" w:bidi="es-ES"/>
        </w:rPr>
        <w:t>”), el artículo 9° de la Ley de Coordinación Fiscal y el Decreto de Autorización</w:t>
      </w:r>
      <w:r w:rsidRPr="00D05F3B">
        <w:rPr>
          <w:rFonts w:cstheme="minorHAnsi"/>
          <w:sz w:val="24"/>
          <w:szCs w:val="24"/>
          <w:lang w:val="es-MX" w:bidi="es-ES"/>
        </w:rPr>
        <w:t>.</w:t>
      </w:r>
    </w:p>
    <w:p w14:paraId="6EB807C3" w14:textId="77777777" w:rsidR="00FA3F50" w:rsidRPr="009775A9" w:rsidRDefault="00FA3F50" w:rsidP="004861E9">
      <w:pPr>
        <w:pStyle w:val="ListParagraph"/>
        <w:rPr>
          <w:rFonts w:cstheme="minorHAnsi"/>
          <w:sz w:val="24"/>
          <w:szCs w:val="24"/>
        </w:rPr>
      </w:pPr>
    </w:p>
    <w:p w14:paraId="7A742294" w14:textId="5BA9FD35" w:rsidR="007B4FAC" w:rsidRPr="009775A9" w:rsidRDefault="005A54D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el nombramiento emitido el [●] de [●] de [●]</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w:t>
      </w:r>
      <w:proofErr w:type="spellStart"/>
      <w:r w:rsidR="003A173C" w:rsidRPr="009775A9">
        <w:rPr>
          <w:rFonts w:cstheme="minorHAnsi"/>
          <w:i/>
          <w:iCs/>
          <w:sz w:val="24"/>
          <w:szCs w:val="24"/>
        </w:rPr>
        <w:t>ii</w:t>
      </w:r>
      <w:proofErr w:type="spellEnd"/>
      <w:r w:rsidR="003A173C" w:rsidRPr="009775A9">
        <w:rPr>
          <w:rFonts w:cstheme="minorHAnsi"/>
          <w:i/>
          <w:iCs/>
          <w:sz w:val="24"/>
          <w:szCs w:val="24"/>
        </w:rPr>
        <w:t>)</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716F8E" w:rsidRPr="009775A9">
        <w:rPr>
          <w:rFonts w:cstheme="minorHAnsi"/>
          <w:sz w:val="24"/>
          <w:szCs w:val="24"/>
          <w:lang w:val="es-MX"/>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ListParagraph"/>
        <w:rPr>
          <w:rFonts w:cstheme="minorHAnsi"/>
          <w:sz w:val="24"/>
          <w:szCs w:val="24"/>
        </w:rPr>
      </w:pPr>
    </w:p>
    <w:p w14:paraId="0AE73456" w14:textId="111E7F99" w:rsidR="007B4FAC" w:rsidRPr="009775A9" w:rsidRDefault="007B4FA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4" w:name="_Hlk20474226"/>
      <w:r w:rsidRPr="009775A9">
        <w:rPr>
          <w:rFonts w:cstheme="minorHAnsi"/>
          <w:sz w:val="24"/>
          <w:szCs w:val="24"/>
        </w:rPr>
        <w:t xml:space="preserve">de conformidad con la </w:t>
      </w:r>
      <w:bookmarkEnd w:id="4"/>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no violan, contravienen, se oponen, o constituyen un incumplimiento a la Ley </w:t>
      </w:r>
      <w:r w:rsidRPr="009775A9">
        <w:rPr>
          <w:rFonts w:cstheme="minorHAnsi"/>
          <w:sz w:val="24"/>
          <w:szCs w:val="24"/>
        </w:rPr>
        <w:lastRenderedPageBreak/>
        <w:t>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9775A9" w:rsidRDefault="00116485" w:rsidP="004861E9">
      <w:pPr>
        <w:pStyle w:val="ListParagraph"/>
        <w:rPr>
          <w:rFonts w:cstheme="minorHAnsi"/>
          <w:sz w:val="24"/>
          <w:szCs w:val="24"/>
          <w:lang w:val="es-MX" w:bidi="es-ES"/>
        </w:rPr>
      </w:pPr>
    </w:p>
    <w:p w14:paraId="5AEA2B9E" w14:textId="3D3B5E9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rPr>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ListParagraph"/>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24ECB15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Se reconocen mutuamente la personalidad jurídica de sus representadas y </w:t>
      </w:r>
      <w:r w:rsidR="00DE56B9">
        <w:rPr>
          <w:rFonts w:cstheme="minorHAnsi"/>
          <w:sz w:val="24"/>
          <w:szCs w:val="24"/>
          <w:lang w:val="es-MX" w:bidi="es-ES"/>
        </w:rPr>
        <w:t xml:space="preserve">las facultades de sus representantes, </w:t>
      </w:r>
      <w:r w:rsidRPr="009775A9">
        <w:rPr>
          <w:rFonts w:cstheme="minorHAnsi"/>
          <w:sz w:val="24"/>
          <w:szCs w:val="24"/>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ListParagraph"/>
        <w:ind w:left="567"/>
        <w:jc w:val="both"/>
        <w:rPr>
          <w:rFonts w:cstheme="minorHAnsi"/>
          <w:sz w:val="24"/>
          <w:szCs w:val="24"/>
          <w:lang w:val="es-MX" w:bidi="es-ES"/>
        </w:rPr>
      </w:pPr>
    </w:p>
    <w:p w14:paraId="46FABE8C" w14:textId="2B0C7B9A"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48E9EDFF"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r w:rsidR="008B2B4E">
              <w:rPr>
                <w:rFonts w:asciiTheme="minorHAnsi" w:hAnsiTheme="minorHAnsi" w:cstheme="minorHAnsi"/>
                <w:b/>
                <w:bCs/>
                <w:i/>
                <w:sz w:val="24"/>
                <w:szCs w:val="24"/>
                <w:lang w:val="es-MX"/>
              </w:rPr>
              <w:t xml:space="preserve"> </w:t>
            </w:r>
            <w:r w:rsidR="008B2B4E">
              <w:rPr>
                <w:rStyle w:val="FootnoteReference"/>
                <w:rFonts w:asciiTheme="minorHAnsi" w:hAnsiTheme="minorHAnsi" w:cstheme="minorHAnsi"/>
                <w:b/>
                <w:bCs/>
                <w:i/>
                <w:sz w:val="24"/>
                <w:szCs w:val="24"/>
                <w:lang w:val="es-MX"/>
              </w:rPr>
              <w:footnoteReference w:id="3"/>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por la Comisión Nacional Bancaria y de Valores </w:t>
            </w:r>
            <w:r w:rsidR="00807D21" w:rsidRPr="009775A9">
              <w:rPr>
                <w:rFonts w:asciiTheme="minorHAnsi" w:hAnsiTheme="minorHAnsi" w:cstheme="minorHAnsi"/>
                <w:sz w:val="24"/>
                <w:szCs w:val="24"/>
                <w:lang w:val="es-MX"/>
              </w:rPr>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2363C315"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DE56B9">
              <w:rPr>
                <w:rFonts w:asciiTheme="minorHAnsi" w:hAnsiTheme="minorHAnsi" w:cstheme="minorHAnsi"/>
                <w:b/>
                <w:bCs/>
                <w:i/>
                <w:sz w:val="24"/>
                <w:szCs w:val="24"/>
                <w:lang w:val="es-MX"/>
              </w:rPr>
              <w:t>Causa</w:t>
            </w:r>
            <w:r w:rsidR="00DE56B9" w:rsidRPr="009775A9">
              <w:rPr>
                <w:rFonts w:asciiTheme="minorHAnsi" w:hAnsiTheme="minorHAnsi" w:cstheme="minorHAnsi"/>
                <w:b/>
                <w:bCs/>
                <w:i/>
                <w:sz w:val="24"/>
                <w:szCs w:val="24"/>
                <w:lang w:val="es-MX"/>
              </w:rPr>
              <w:t xml:space="preserve"> </w:t>
            </w:r>
            <w:r w:rsidR="00116485" w:rsidRPr="009775A9">
              <w:rPr>
                <w:rFonts w:asciiTheme="minorHAnsi" w:hAnsiTheme="minorHAnsi" w:cstheme="minorHAnsi"/>
                <w:b/>
                <w:bCs/>
                <w:i/>
                <w:sz w:val="24"/>
                <w:szCs w:val="24"/>
                <w:lang w:val="es-MX"/>
              </w:rPr>
              <w:t>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1ED84018"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DE56B9">
              <w:rPr>
                <w:rFonts w:asciiTheme="minorHAnsi" w:hAnsiTheme="minorHAnsi" w:cstheme="minorHAnsi"/>
                <w:sz w:val="24"/>
                <w:szCs w:val="24"/>
                <w:lang w:val="es-MX"/>
              </w:rPr>
              <w:t>indistintamente una Causa de Aceleración Parcial o una Causa de Aceleración Total</w:t>
            </w:r>
            <w:r w:rsidRPr="009775A9">
              <w:rPr>
                <w:rFonts w:asciiTheme="minorHAnsi" w:hAnsiTheme="minorHAnsi" w:cstheme="minorHAnsi"/>
                <w:sz w:val="24"/>
                <w:szCs w:val="24"/>
                <w:lang w:val="es-MX"/>
              </w:rPr>
              <w:t>.</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DE56B9" w14:paraId="44510E8B" w14:textId="77777777" w:rsidTr="000E630C">
        <w:trPr>
          <w:jc w:val="center"/>
        </w:trPr>
        <w:tc>
          <w:tcPr>
            <w:tcW w:w="3740" w:type="dxa"/>
          </w:tcPr>
          <w:p w14:paraId="32C0AB62" w14:textId="008152D7"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00DE56B9">
              <w:rPr>
                <w:rFonts w:asciiTheme="minorHAnsi" w:hAnsiTheme="minorHAnsi" w:cstheme="minorHAnsi"/>
                <w:b/>
                <w:bCs/>
                <w:i/>
                <w:sz w:val="24"/>
                <w:szCs w:val="24"/>
                <w:lang w:val="es-MX"/>
              </w:rPr>
              <w:t xml:space="preserve"> Parcial</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4CD20706"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sidR="00DE56B9">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13.1</w:t>
            </w:r>
            <w:r w:rsidR="00DE56B9">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DE56B9" w:rsidRPr="00DE56B9" w14:paraId="663607E2" w14:textId="77777777" w:rsidTr="000E630C">
        <w:trPr>
          <w:jc w:val="center"/>
        </w:trPr>
        <w:tc>
          <w:tcPr>
            <w:tcW w:w="3740" w:type="dxa"/>
          </w:tcPr>
          <w:p w14:paraId="05715BA6" w14:textId="170FE880" w:rsidR="00DE56B9" w:rsidRPr="009775A9" w:rsidRDefault="00DE56B9" w:rsidP="00DE56B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“Causas de Aceleración</w:t>
            </w:r>
            <w:r>
              <w:rPr>
                <w:rFonts w:asciiTheme="minorHAnsi" w:hAnsiTheme="minorHAnsi" w:cstheme="minorHAnsi"/>
                <w:b/>
                <w:bCs/>
                <w:i/>
                <w:sz w:val="24"/>
                <w:szCs w:val="24"/>
                <w:lang w:val="es-MX"/>
              </w:rPr>
              <w:t xml:space="preserve"> Total</w:t>
            </w:r>
            <w:r w:rsidRPr="009775A9">
              <w:rPr>
                <w:rFonts w:asciiTheme="minorHAnsi" w:hAnsiTheme="minorHAnsi" w:cstheme="minorHAnsi"/>
                <w:b/>
                <w:bCs/>
                <w:i/>
                <w:sz w:val="24"/>
                <w:szCs w:val="24"/>
                <w:lang w:val="es-MX"/>
              </w:rPr>
              <w:t>”</w:t>
            </w:r>
          </w:p>
          <w:p w14:paraId="4F8118C5" w14:textId="77777777" w:rsidR="00DE56B9" w:rsidRPr="009775A9" w:rsidRDefault="00DE56B9" w:rsidP="00DE56B9">
            <w:pPr>
              <w:pStyle w:val="Sinespaciado1"/>
              <w:rPr>
                <w:rFonts w:asciiTheme="minorHAnsi" w:hAnsiTheme="minorHAnsi" w:cstheme="minorHAnsi"/>
                <w:b/>
                <w:bCs/>
                <w:i/>
                <w:sz w:val="24"/>
                <w:szCs w:val="24"/>
                <w:lang w:val="es-MX"/>
              </w:rPr>
            </w:pPr>
          </w:p>
        </w:tc>
        <w:tc>
          <w:tcPr>
            <w:tcW w:w="4703" w:type="dxa"/>
          </w:tcPr>
          <w:p w14:paraId="68D5948B" w14:textId="673FB751" w:rsidR="00DE56B9" w:rsidRPr="009775A9" w:rsidRDefault="00DE56B9" w:rsidP="00DE56B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13.2</w:t>
            </w:r>
            <w:r>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26A01443" w14:textId="77777777" w:rsidR="00DE56B9" w:rsidRPr="009775A9" w:rsidRDefault="00DE56B9" w:rsidP="00DE56B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691F9482"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presente </w:t>
            </w:r>
            <w:r w:rsidR="00DE56B9">
              <w:rPr>
                <w:rFonts w:asciiTheme="minorHAnsi" w:hAnsiTheme="minorHAnsi" w:cstheme="minorHAnsi"/>
                <w:sz w:val="24"/>
                <w:szCs w:val="24"/>
                <w:lang w:val="es-MX"/>
              </w:rPr>
              <w:t>c</w:t>
            </w:r>
            <w:r w:rsidRPr="009775A9">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7B913D7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xml:space="preserve">, </w:t>
            </w:r>
            <w:r w:rsidR="00DE56B9">
              <w:rPr>
                <w:rFonts w:asciiTheme="minorHAnsi" w:hAnsiTheme="minorHAnsi" w:cstheme="minorHAnsi"/>
                <w:sz w:val="24"/>
                <w:szCs w:val="24"/>
                <w:lang w:val="es-MX"/>
              </w:rPr>
              <w:t>que se documenta al amparo del presente</w:t>
            </w:r>
            <w:r w:rsidRPr="009775A9">
              <w:rPr>
                <w:rFonts w:asciiTheme="minorHAnsi" w:hAnsiTheme="minorHAnsi" w:cstheme="minorHAnsi"/>
                <w:sz w:val="24"/>
                <w:szCs w:val="24"/>
                <w:lang w:val="es-MX"/>
              </w:rPr>
              <w:t xml:space="preserv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0DF07400"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correspondan en términos del Fideicomiso </w:t>
            </w:r>
            <w:r w:rsidRPr="00797792">
              <w:rPr>
                <w:rFonts w:asciiTheme="minorHAnsi" w:hAnsiTheme="minorHAnsi"/>
                <w:color w:val="000000"/>
                <w:sz w:val="24"/>
                <w:szCs w:val="24"/>
              </w:rPr>
              <w:lastRenderedPageBreak/>
              <w:t xml:space="preserve">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w:t>
            </w:r>
            <w:r w:rsidR="00DE56B9">
              <w:rPr>
                <w:rFonts w:asciiTheme="minorHAnsi" w:hAnsiTheme="minorHAnsi"/>
                <w:color w:val="000000"/>
                <w:sz w:val="24"/>
                <w:szCs w:val="24"/>
              </w:rPr>
              <w:t xml:space="preserve"> y</w:t>
            </w:r>
            <w:r w:rsidRPr="00797792">
              <w:rPr>
                <w:rFonts w:asciiTheme="minorHAnsi" w:hAnsiTheme="minorHAnsi"/>
                <w:color w:val="000000"/>
                <w:sz w:val="24"/>
                <w:szCs w:val="24"/>
              </w:rPr>
              <w:t xml:space="preserve"> </w:t>
            </w:r>
            <w:r w:rsidRPr="00797792">
              <w:rPr>
                <w:rFonts w:asciiTheme="minorHAnsi" w:hAnsiTheme="minorHAnsi"/>
                <w:i/>
                <w:iCs/>
                <w:color w:val="000000"/>
                <w:sz w:val="24"/>
                <w:szCs w:val="24"/>
              </w:rPr>
              <w:t>(</w:t>
            </w:r>
            <w:proofErr w:type="spellStart"/>
            <w:r w:rsidRPr="00797792">
              <w:rPr>
                <w:rFonts w:asciiTheme="minorHAnsi" w:hAnsiTheme="minorHAnsi"/>
                <w:i/>
                <w:iCs/>
                <w:color w:val="000000"/>
                <w:sz w:val="24"/>
                <w:szCs w:val="24"/>
              </w:rPr>
              <w:t>ii</w:t>
            </w:r>
            <w:proofErr w:type="spellEnd"/>
            <w:r w:rsidRPr="00797792">
              <w:rPr>
                <w:rFonts w:asciiTheme="minorHAnsi" w:hAnsiTheme="minorHAnsi"/>
                <w:i/>
                <w:iCs/>
                <w:color w:val="000000"/>
                <w:sz w:val="24"/>
                <w:szCs w:val="24"/>
              </w:rPr>
              <w:t>)</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que se 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w:t>
            </w:r>
            <w:r w:rsidR="00DE56B9">
              <w:rPr>
                <w:rFonts w:asciiTheme="minorHAnsi" w:hAnsiTheme="minorHAnsi"/>
                <w:color w:val="000000"/>
                <w:sz w:val="24"/>
                <w:szCs w:val="24"/>
              </w:rPr>
              <w:t>Crédito</w:t>
            </w:r>
            <w:r w:rsidRPr="00797792">
              <w:rPr>
                <w:rFonts w:asciiTheme="minorHAnsi" w:hAnsiTheme="minorHAnsi"/>
                <w:color w:val="000000"/>
                <w:sz w:val="24"/>
                <w:szCs w:val="24"/>
              </w:rPr>
              <w:t>,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54A596B8"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Decreto</w:t>
            </w:r>
            <w:r w:rsidR="00DE56B9">
              <w:rPr>
                <w:rFonts w:asciiTheme="minorHAnsi" w:hAnsiTheme="minorHAnsi" w:cstheme="minorHAnsi"/>
                <w:sz w:val="24"/>
                <w:szCs w:val="24"/>
                <w:lang w:val="es-MX"/>
              </w:rPr>
              <w:t xml:space="preserve"> No.</w:t>
            </w:r>
            <w:r w:rsidRPr="009775A9">
              <w:rPr>
                <w:rFonts w:asciiTheme="minorHAnsi" w:hAnsiTheme="minorHAnsi" w:cstheme="minorHAnsi"/>
                <w:sz w:val="24"/>
                <w:szCs w:val="24"/>
                <w:lang w:val="es-MX"/>
              </w:rPr>
              <w:t xml:space="preserve">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w:t>
            </w:r>
            <w:proofErr w:type="spellStart"/>
            <w:r w:rsidR="00D70976" w:rsidRPr="009775A9">
              <w:rPr>
                <w:rFonts w:asciiTheme="minorHAnsi" w:hAnsiTheme="minorHAnsi" w:cstheme="minorHAnsi"/>
                <w:i/>
                <w:iCs/>
                <w:sz w:val="24"/>
                <w:szCs w:val="24"/>
                <w:lang w:val="es-MX"/>
              </w:rPr>
              <w:t>ii</w:t>
            </w:r>
            <w:proofErr w:type="spellEnd"/>
            <w:r w:rsidR="00D70976"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proofErr w:type="spellStart"/>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“Disposición”</w:t>
            </w:r>
          </w:p>
        </w:tc>
        <w:tc>
          <w:tcPr>
            <w:tcW w:w="4703" w:type="dxa"/>
          </w:tcPr>
          <w:p w14:paraId="2C948D40" w14:textId="537B437A" w:rsidR="00813CFB" w:rsidRPr="009775A9" w:rsidRDefault="00DE56B9" w:rsidP="00813CFB">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cada desembolso del Crédito que el Estado solicite al Acreditante en términos del numeral 2.2</w:t>
            </w:r>
            <w:r w:rsidR="00813CFB" w:rsidRPr="009775A9">
              <w:rPr>
                <w:rFonts w:asciiTheme="minorHAnsi" w:hAnsiTheme="minorHAnsi" w:cstheme="minorHAnsi"/>
                <w:sz w:val="24"/>
                <w:szCs w:val="24"/>
                <w:lang w:val="es-MX"/>
              </w:rPr>
              <w:t xml:space="preserve">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70B4368D" w14:textId="7F68A12E" w:rsidR="00813CFB" w:rsidRPr="009775A9" w:rsidRDefault="00813CFB" w:rsidP="0073650B">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w:t>
            </w:r>
            <w:r w:rsidRPr="009775A9">
              <w:rPr>
                <w:rFonts w:asciiTheme="minorHAnsi" w:hAnsiTheme="minorHAnsi" w:cstheme="minorHAnsi"/>
                <w:sz w:val="24"/>
                <w:szCs w:val="24"/>
                <w:lang w:val="es-MX"/>
              </w:rPr>
              <w:lastRenderedPageBreak/>
              <w:t xml:space="preserve">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982C4C">
              <w:rPr>
                <w:rFonts w:asciiTheme="minorHAnsi" w:hAnsiTheme="minorHAnsi" w:cstheme="minorHAnsi"/>
                <w:sz w:val="24"/>
                <w:szCs w:val="24"/>
              </w:rPr>
              <w:t>g</w:t>
            </w:r>
            <w:r w:rsidR="0009392A" w:rsidRPr="009775A9">
              <w:rPr>
                <w:rFonts w:asciiTheme="minorHAnsi" w:hAnsiTheme="minorHAnsi" w:cstheme="minorHAnsi"/>
                <w:sz w:val="24"/>
                <w:szCs w:val="24"/>
              </w:rPr>
              <w:t>arantías</w:t>
            </w:r>
            <w:r w:rsidR="00982C4C">
              <w:rPr>
                <w:rFonts w:asciiTheme="minorHAnsi" w:hAnsiTheme="minorHAnsi" w:cstheme="minorHAnsi"/>
                <w:sz w:val="24"/>
                <w:szCs w:val="24"/>
              </w:rPr>
              <w:t xml:space="preserve"> de pago oportuno</w:t>
            </w:r>
            <w:r w:rsidR="0009392A" w:rsidRPr="009775A9">
              <w:rPr>
                <w:rFonts w:asciiTheme="minorHAnsi" w:hAnsiTheme="minorHAnsi" w:cstheme="minorHAnsi"/>
                <w:sz w:val="24"/>
                <w:szCs w:val="24"/>
              </w:rPr>
              <w:t xml:space="preserve">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p w14:paraId="4C9DA666" w14:textId="77777777" w:rsidR="00813CFB" w:rsidRPr="006045F8" w:rsidRDefault="00813CFB" w:rsidP="00813CFB">
            <w:pPr>
              <w:pStyle w:val="Sinespaciado1"/>
              <w:jc w:val="both"/>
              <w:rPr>
                <w:rFonts w:asciiTheme="minorHAnsi" w:hAnsiTheme="minorHAnsi" w:cstheme="minorHAnsi"/>
                <w:sz w:val="24"/>
                <w:szCs w:val="24"/>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233BAE2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716F8E">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 xml:space="preserve">a fin de que sirva como reserva para el pago </w:t>
            </w:r>
            <w:r w:rsidR="008B2B4E">
              <w:rPr>
                <w:rFonts w:asciiTheme="minorHAnsi" w:hAnsiTheme="minorHAnsi" w:cstheme="minorHAnsi"/>
                <w:sz w:val="24"/>
                <w:szCs w:val="24"/>
              </w:rPr>
              <w:t>de capital e intereses</w:t>
            </w:r>
            <w:r w:rsidRPr="009775A9">
              <w:rPr>
                <w:rFonts w:asciiTheme="minorHAnsi" w:hAnsiTheme="minorHAnsi" w:cstheme="minorHAnsi"/>
                <w:sz w:val="24"/>
                <w:szCs w:val="24"/>
              </w:rPr>
              <w:t xml:space="preserve"> en términos del Contrato de Crédito, en el caso que los recursos de la Cuenta Individual (según dicho término se define en el Fideicomiso) sean, por cualquier causa, insuficientes, el cual se constituirá </w:t>
            </w:r>
            <w:r w:rsidR="00AB7163">
              <w:rPr>
                <w:rFonts w:asciiTheme="minorHAnsi" w:hAnsiTheme="minorHAnsi" w:cstheme="minorHAnsi"/>
                <w:sz w:val="24"/>
                <w:szCs w:val="24"/>
              </w:rPr>
              <w:t xml:space="preserve">con cargo a las disposiciones del Crédito y, en su caso, con recursos propios del Estado </w:t>
            </w:r>
            <w:r w:rsidRPr="009775A9">
              <w:rPr>
                <w:rFonts w:asciiTheme="minorHAnsi" w:hAnsiTheme="minorHAnsi" w:cstheme="minorHAnsi"/>
                <w:sz w:val="24"/>
                <w:szCs w:val="24"/>
              </w:rPr>
              <w:t>y se reconstituirá con cargo al Porcentaje de Participaciones y, en su defecto, con recursos propios del Estado</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7836EDC2"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 xml:space="preserve">cobertura de la </w:t>
            </w:r>
            <w:r w:rsidR="00E63775">
              <w:rPr>
                <w:rFonts w:asciiTheme="minorHAnsi" w:hAnsiTheme="minorHAnsi" w:cstheme="minorHAnsi"/>
                <w:sz w:val="24"/>
                <w:szCs w:val="24"/>
              </w:rPr>
              <w:t>T</w:t>
            </w:r>
            <w:r w:rsidR="00D96F9C">
              <w:rPr>
                <w:rFonts w:asciiTheme="minorHAnsi" w:hAnsiTheme="minorHAnsi" w:cstheme="minorHAnsi"/>
                <w:sz w:val="24"/>
                <w:szCs w:val="24"/>
              </w:rPr>
              <w:t xml:space="preserve">asa de </w:t>
            </w:r>
            <w:r w:rsidR="00E63775">
              <w:rPr>
                <w:rFonts w:asciiTheme="minorHAnsi" w:hAnsiTheme="minorHAnsi" w:cstheme="minorHAnsi"/>
                <w:sz w:val="24"/>
                <w:szCs w:val="24"/>
              </w:rPr>
              <w:t>R</w:t>
            </w:r>
            <w:r w:rsidR="00D96F9C">
              <w:rPr>
                <w:rFonts w:asciiTheme="minorHAnsi" w:hAnsiTheme="minorHAnsi" w:cstheme="minorHAnsi"/>
                <w:sz w:val="24"/>
                <w:szCs w:val="24"/>
              </w:rPr>
              <w:t>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 xml:space="preserve">inanciera, que esté </w:t>
            </w:r>
            <w:r w:rsidRPr="0062307E">
              <w:rPr>
                <w:rFonts w:asciiTheme="minorHAnsi" w:hAnsiTheme="minorHAnsi"/>
                <w:sz w:val="24"/>
                <w:szCs w:val="24"/>
              </w:rPr>
              <w:lastRenderedPageBreak/>
              <w:t>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DE56B9" w:rsidRPr="009775A9" w14:paraId="3BF585C5" w14:textId="77777777" w:rsidTr="000E630C">
        <w:trPr>
          <w:jc w:val="center"/>
        </w:trPr>
        <w:tc>
          <w:tcPr>
            <w:tcW w:w="3740" w:type="dxa"/>
          </w:tcPr>
          <w:p w14:paraId="77F6EC0E" w14:textId="047DACD1" w:rsidR="00DE56B9" w:rsidRDefault="00DE56B9" w:rsidP="00DE56B9">
            <w:pPr>
              <w:pStyle w:val="Sinespaciado1"/>
              <w:rPr>
                <w:rFonts w:asciiTheme="minorHAnsi" w:hAnsiTheme="minorHAnsi" w:cstheme="minorHAnsi"/>
                <w:b/>
                <w:i/>
                <w:sz w:val="24"/>
                <w:szCs w:val="24"/>
              </w:rPr>
            </w:pPr>
            <w:r w:rsidRPr="008C75D2">
              <w:rPr>
                <w:rFonts w:asciiTheme="minorHAnsi" w:hAnsiTheme="minorHAnsi" w:cstheme="minorHAnsi"/>
                <w:b/>
                <w:i/>
                <w:sz w:val="24"/>
                <w:szCs w:val="24"/>
              </w:rPr>
              <w:t>“Ley Aplicable”</w:t>
            </w:r>
          </w:p>
        </w:tc>
        <w:tc>
          <w:tcPr>
            <w:tcW w:w="4703" w:type="dxa"/>
          </w:tcPr>
          <w:p w14:paraId="645B7DA7" w14:textId="7B45C32E" w:rsidR="00DE56B9" w:rsidRPr="008C75D2" w:rsidRDefault="00DE56B9" w:rsidP="008C75D2">
            <w:pPr>
              <w:jc w:val="both"/>
              <w:rPr>
                <w:rFonts w:asciiTheme="minorHAnsi" w:hAnsiTheme="minorHAnsi"/>
                <w:sz w:val="24"/>
                <w:szCs w:val="24"/>
              </w:rPr>
            </w:pPr>
            <w:r w:rsidRPr="008C75D2">
              <w:rPr>
                <w:rFonts w:asciiTheme="minorHAnsi" w:hAnsiTheme="minorHAnsi"/>
                <w:sz w:val="24"/>
                <w:szCs w:val="24"/>
              </w:rPr>
              <w:t>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cualquier Autoridad Gubernamental (incluyendo, sin limitar, las autorizaciones gubernamentales), vigente actualmente o en el futuro.</w:t>
            </w:r>
          </w:p>
          <w:p w14:paraId="56CAC507" w14:textId="77777777" w:rsidR="00DE56B9" w:rsidRDefault="00DE56B9" w:rsidP="00E15554">
            <w:pPr>
              <w:jc w:val="both"/>
              <w:rPr>
                <w:rFonts w:asciiTheme="minorHAnsi" w:hAnsi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4C1818F5"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DF70FF">
              <w:rPr>
                <w:rFonts w:asciiTheme="minorHAnsi" w:hAnsiTheme="minorHAnsi" w:cstheme="minorHAnsi"/>
                <w:sz w:val="24"/>
                <w:szCs w:val="24"/>
              </w:rPr>
              <w:t>integrar la 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proofErr w:type="spellStart"/>
            <w:r w:rsidR="00E73220" w:rsidRPr="009775A9">
              <w:rPr>
                <w:rFonts w:asciiTheme="minorHAnsi" w:hAnsiTheme="minorHAnsi" w:cstheme="minorHAnsi"/>
                <w:i/>
                <w:iCs/>
                <w:sz w:val="24"/>
                <w:szCs w:val="24"/>
              </w:rPr>
              <w:t>all</w:t>
            </w:r>
            <w:proofErr w:type="spellEnd"/>
            <w:r w:rsidR="00E73220" w:rsidRPr="009775A9">
              <w:rPr>
                <w:rFonts w:asciiTheme="minorHAnsi" w:hAnsiTheme="minorHAnsi" w:cstheme="minorHAnsi"/>
                <w:i/>
                <w:iCs/>
                <w:sz w:val="24"/>
                <w:szCs w:val="24"/>
              </w:rPr>
              <w:t xml:space="preserve">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r w:rsidR="003F0D97">
              <w:rPr>
                <w:rStyle w:val="FootnoteReference"/>
                <w:rFonts w:asciiTheme="minorHAnsi" w:hAnsiTheme="minorHAnsi" w:cstheme="minorHAnsi"/>
                <w:sz w:val="22"/>
                <w:szCs w:val="22"/>
              </w:rPr>
              <w:footnoteReference w:id="4"/>
            </w:r>
            <w:r w:rsidR="003F0D97">
              <w:rPr>
                <w:rFonts w:eastAsiaTheme="minorHAnsi"/>
                <w:sz w:val="24"/>
                <w:szCs w:val="24"/>
                <w:lang w:val="es-MX" w:eastAsia="es-MX"/>
              </w:rPr>
              <w:t xml:space="preserve"> </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w:t>
            </w:r>
            <w:r w:rsidRPr="009775A9">
              <w:rPr>
                <w:rFonts w:asciiTheme="minorHAnsi" w:hAnsiTheme="minorHAnsi" w:cstheme="minorHAnsi"/>
                <w:sz w:val="24"/>
                <w:szCs w:val="24"/>
                <w:lang w:val="es-MX"/>
              </w:rPr>
              <w:lastRenderedPageBreak/>
              <w:t xml:space="preserve">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2D7FE5" w:rsidRPr="009775A9" w14:paraId="4FD4A89B" w14:textId="77777777" w:rsidTr="000E630C">
        <w:trPr>
          <w:jc w:val="center"/>
        </w:trPr>
        <w:tc>
          <w:tcPr>
            <w:tcW w:w="3740" w:type="dxa"/>
          </w:tcPr>
          <w:p w14:paraId="57343A57" w14:textId="0E2A3272" w:rsidR="002D7FE5" w:rsidRDefault="002D7FE5" w:rsidP="00813CFB">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lastRenderedPageBreak/>
              <w:t>[“Pagaré”</w:t>
            </w:r>
          </w:p>
          <w:p w14:paraId="0470A042" w14:textId="2C5515DB" w:rsidR="002D7FE5" w:rsidRPr="009775A9" w:rsidRDefault="002D7FE5" w:rsidP="00813CFB">
            <w:pPr>
              <w:pStyle w:val="Sinespaciado1"/>
              <w:rPr>
                <w:rFonts w:asciiTheme="minorHAnsi" w:hAnsiTheme="minorHAnsi" w:cstheme="minorHAnsi"/>
                <w:b/>
                <w:bCs/>
                <w:i/>
                <w:sz w:val="24"/>
                <w:szCs w:val="24"/>
                <w:lang w:val="es-MX"/>
              </w:rPr>
            </w:pPr>
          </w:p>
        </w:tc>
        <w:tc>
          <w:tcPr>
            <w:tcW w:w="4703" w:type="dxa"/>
          </w:tcPr>
          <w:p w14:paraId="0F1697CF" w14:textId="77777777" w:rsidR="002D7FE5" w:rsidRDefault="002D7FE5" w:rsidP="00813CFB">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rPr>
              <w:t>Significa cada uno de los pagarés</w:t>
            </w:r>
            <w:r>
              <w:rPr>
                <w:rFonts w:asciiTheme="minorHAnsi" w:hAnsiTheme="minorHAnsi" w:cstheme="minorHAnsi"/>
                <w:sz w:val="24"/>
                <w:szCs w:val="24"/>
                <w:lang w:val="es-MX"/>
              </w:rPr>
              <w:t xml:space="preserve"> suscritos por el Estado, a través de la Secretaría, </w:t>
            </w:r>
            <w:r w:rsidRPr="004D71D2">
              <w:rPr>
                <w:rFonts w:asciiTheme="minorHAnsi" w:hAnsiTheme="minorHAnsi" w:cstheme="minorHAnsi"/>
                <w:sz w:val="24"/>
                <w:szCs w:val="24"/>
                <w:lang w:val="es-MX"/>
              </w:rPr>
              <w:t>que document</w:t>
            </w:r>
            <w:r>
              <w:rPr>
                <w:rFonts w:asciiTheme="minorHAnsi" w:hAnsiTheme="minorHAnsi" w:cstheme="minorHAnsi"/>
                <w:sz w:val="24"/>
                <w:szCs w:val="24"/>
                <w:lang w:val="es-MX"/>
              </w:rPr>
              <w:t>en</w:t>
            </w:r>
            <w:r w:rsidRPr="004D71D2">
              <w:rPr>
                <w:rFonts w:asciiTheme="minorHAnsi" w:hAnsiTheme="minorHAnsi" w:cstheme="minorHAnsi"/>
                <w:sz w:val="24"/>
                <w:szCs w:val="24"/>
                <w:lang w:val="es-MX"/>
              </w:rPr>
              <w:t xml:space="preserve"> cada una de las disposiciones del Crédito y que deberán ser suscritos previamente por el </w:t>
            </w:r>
            <w:r>
              <w:rPr>
                <w:rFonts w:asciiTheme="minorHAnsi" w:hAnsiTheme="minorHAnsi" w:cstheme="minorHAnsi"/>
                <w:sz w:val="24"/>
                <w:szCs w:val="24"/>
                <w:lang w:val="es-MX"/>
              </w:rPr>
              <w:t>Estado</w:t>
            </w:r>
            <w:r w:rsidRPr="004D71D2">
              <w:rPr>
                <w:rFonts w:asciiTheme="minorHAnsi" w:hAnsiTheme="minorHAnsi" w:cstheme="minorHAnsi"/>
                <w:sz w:val="24"/>
                <w:szCs w:val="24"/>
                <w:lang w:val="es-MX"/>
              </w:rPr>
              <w:t xml:space="preserve"> para ejercer cada disposición</w:t>
            </w:r>
            <w:r w:rsidRPr="004D71D2">
              <w:rPr>
                <w:rFonts w:asciiTheme="minorHAnsi" w:hAnsiTheme="minorHAnsi" w:cstheme="minorHAnsi"/>
                <w:sz w:val="24"/>
                <w:szCs w:val="24"/>
                <w:lang w:val="es-MX" w:bidi="es-ES"/>
              </w:rPr>
              <w:t>.</w:t>
            </w:r>
            <w:r>
              <w:rPr>
                <w:rFonts w:asciiTheme="minorHAnsi" w:hAnsiTheme="minorHAnsi" w:cstheme="minorHAnsi"/>
                <w:sz w:val="24"/>
                <w:szCs w:val="24"/>
                <w:lang w:val="es-MX" w:bidi="es-ES"/>
              </w:rPr>
              <w:t>]</w:t>
            </w:r>
            <w:r>
              <w:rPr>
                <w:rStyle w:val="FootnoteReference"/>
                <w:rFonts w:asciiTheme="minorHAnsi" w:hAnsiTheme="minorHAnsi" w:cstheme="minorHAnsi"/>
                <w:sz w:val="24"/>
                <w:szCs w:val="24"/>
                <w:lang w:val="es-MX" w:bidi="es-ES"/>
              </w:rPr>
              <w:footnoteReference w:id="5"/>
            </w:r>
          </w:p>
          <w:p w14:paraId="6FC0BB0C" w14:textId="79FD8CFC" w:rsidR="002D7FE5" w:rsidRPr="009775A9" w:rsidRDefault="002D7FE5" w:rsidP="00813CFB">
            <w:pPr>
              <w:pStyle w:val="Sinespaciado1"/>
              <w:jc w:val="both"/>
              <w:rPr>
                <w:rFonts w:asciiTheme="minorHAnsi" w:hAnsiTheme="minorHAnsi" w:cstheme="minorHAnsi"/>
                <w:sz w:val="24"/>
                <w:szCs w:val="24"/>
                <w:lang w:bidi="es-ES"/>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“Participaciones”</w:t>
            </w:r>
          </w:p>
        </w:tc>
        <w:tc>
          <w:tcPr>
            <w:tcW w:w="4703" w:type="dxa"/>
          </w:tcPr>
          <w:p w14:paraId="1A2FE257" w14:textId="0662CF74"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E554D4">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t>incluyendo</w:t>
            </w:r>
            <w:r w:rsidRPr="009775A9">
              <w:rPr>
                <w:rFonts w:asciiTheme="minorHAnsi" w:hAnsiTheme="minorHAnsi" w:cstheme="minorHAnsi"/>
                <w:sz w:val="24"/>
                <w:szCs w:val="24"/>
                <w:lang w:bidi="es-ES"/>
              </w:rPr>
              <w:t xml:space="preserve"> (sin estar limitado a) todos los anticipos, enteros y ajustes que se cubran a cuenta de </w:t>
            </w:r>
            <w:proofErr w:type="gramStart"/>
            <w:r w:rsidRPr="009775A9">
              <w:rPr>
                <w:rFonts w:asciiTheme="minorHAnsi" w:hAnsiTheme="minorHAnsi" w:cstheme="minorHAnsi"/>
                <w:sz w:val="24"/>
                <w:szCs w:val="24"/>
                <w:lang w:bidi="es-ES"/>
              </w:rPr>
              <w:t>las mismas</w:t>
            </w:r>
            <w:proofErr w:type="gramEnd"/>
            <w:r w:rsidRPr="009775A9">
              <w:rPr>
                <w:rFonts w:asciiTheme="minorHAnsi" w:hAnsiTheme="minorHAnsi" w:cstheme="minorHAnsi"/>
                <w:sz w:val="24"/>
                <w:szCs w:val="24"/>
                <w:lang w:bidi="es-ES"/>
              </w:rPr>
              <w:t>,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Disposición”</w:t>
            </w:r>
          </w:p>
        </w:tc>
        <w:tc>
          <w:tcPr>
            <w:tcW w:w="4703" w:type="dxa"/>
          </w:tcPr>
          <w:p w14:paraId="198EA8D3" w14:textId="605D8A28" w:rsidR="00813CFB" w:rsidRPr="008C75D2" w:rsidRDefault="00E15554" w:rsidP="00813CFB">
            <w:pPr>
              <w:pStyle w:val="Sinespaciado1"/>
              <w:jc w:val="both"/>
              <w:rPr>
                <w:rFonts w:asciiTheme="minorHAnsi" w:hAnsiTheme="minorHAnsi" w:cstheme="minorHAnsi"/>
                <w:sz w:val="24"/>
                <w:szCs w:val="24"/>
                <w:lang w:bidi="es-ES"/>
              </w:rPr>
            </w:pPr>
            <w:r w:rsidRPr="008C75D2">
              <w:rPr>
                <w:rFonts w:asciiTheme="minorHAnsi" w:hAnsiTheme="minorHAnsi" w:cstheme="minorHAnsi"/>
                <w:sz w:val="24"/>
                <w:szCs w:val="24"/>
                <w:lang w:bidi="es-ES"/>
              </w:rPr>
              <w:t xml:space="preserve">Significa el periodo de hasta </w:t>
            </w:r>
            <w:r w:rsidR="004926A9">
              <w:rPr>
                <w:rFonts w:asciiTheme="minorHAnsi" w:hAnsiTheme="minorHAnsi" w:cstheme="minorHAnsi"/>
                <w:sz w:val="24"/>
                <w:szCs w:val="24"/>
                <w:lang w:bidi="es-ES"/>
              </w:rPr>
              <w:t>12</w:t>
            </w:r>
            <w:r w:rsidR="004926A9" w:rsidRPr="008C75D2">
              <w:rPr>
                <w:rFonts w:asciiTheme="minorHAnsi" w:hAnsiTheme="minorHAnsi" w:cstheme="minorHAnsi"/>
                <w:sz w:val="24"/>
                <w:szCs w:val="24"/>
                <w:lang w:bidi="es-ES"/>
              </w:rPr>
              <w:t xml:space="preserve"> </w:t>
            </w:r>
            <w:r w:rsidRPr="008C75D2">
              <w:rPr>
                <w:rFonts w:asciiTheme="minorHAnsi" w:hAnsiTheme="minorHAnsi" w:cstheme="minorHAnsi"/>
                <w:sz w:val="24"/>
                <w:szCs w:val="24"/>
                <w:lang w:bidi="es-ES"/>
              </w:rPr>
              <w:t>(</w:t>
            </w:r>
            <w:r w:rsidR="004926A9">
              <w:rPr>
                <w:rFonts w:asciiTheme="minorHAnsi" w:hAnsiTheme="minorHAnsi" w:cstheme="minorHAnsi"/>
                <w:sz w:val="24"/>
                <w:szCs w:val="24"/>
                <w:lang w:bidi="es-ES"/>
              </w:rPr>
              <w:t>doce</w:t>
            </w:r>
            <w:r w:rsidRPr="008C75D2">
              <w:rPr>
                <w:rFonts w:asciiTheme="minorHAnsi" w:hAnsiTheme="minorHAnsi" w:cstheme="minorHAnsi"/>
                <w:sz w:val="24"/>
                <w:szCs w:val="24"/>
                <w:lang w:bidi="es-ES"/>
              </w:rPr>
              <w:t xml:space="preserve">) </w:t>
            </w:r>
            <w:r w:rsidR="004926A9">
              <w:rPr>
                <w:rFonts w:asciiTheme="minorHAnsi" w:hAnsiTheme="minorHAnsi" w:cstheme="minorHAnsi"/>
                <w:sz w:val="24"/>
                <w:szCs w:val="24"/>
                <w:lang w:bidi="es-ES"/>
              </w:rPr>
              <w:t>meses</w:t>
            </w:r>
            <w:r w:rsidRPr="008C75D2">
              <w:rPr>
                <w:rFonts w:asciiTheme="minorHAnsi" w:hAnsiTheme="minorHAnsi" w:cstheme="minorHAnsi"/>
                <w:sz w:val="24"/>
                <w:szCs w:val="24"/>
                <w:lang w:bidi="es-ES"/>
              </w:rPr>
              <w:t xml:space="preserve">,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sidR="00FA4B95">
              <w:rPr>
                <w:rFonts w:asciiTheme="minorHAnsi" w:hAnsiTheme="minorHAnsi" w:cstheme="minorHAnsi"/>
                <w:sz w:val="24"/>
                <w:szCs w:val="24"/>
                <w:lang w:bidi="es-ES"/>
              </w:rPr>
              <w:t>C</w:t>
            </w:r>
            <w:r w:rsidRPr="008C75D2">
              <w:rPr>
                <w:rFonts w:asciiTheme="minorHAnsi" w:hAnsiTheme="minorHAnsi" w:cstheme="minorHAnsi"/>
                <w:sz w:val="24"/>
                <w:szCs w:val="24"/>
                <w:lang w:bidi="es-ES"/>
              </w:rPr>
              <w:t>rédito deberá realizarse dentro de los 30 (treinta) Días siguientes al inicio del Periodo de Disposición</w:t>
            </w:r>
            <w:r w:rsidR="003F0D97" w:rsidRPr="008C75D2">
              <w:rPr>
                <w:rFonts w:asciiTheme="minorHAnsi" w:hAnsiTheme="minorHAnsi" w:cstheme="minorHAnsi"/>
                <w:sz w:val="24"/>
                <w:szCs w:val="24"/>
                <w:lang w:bidi="es-ES"/>
              </w:rPr>
              <w:t>.</w:t>
            </w:r>
          </w:p>
          <w:p w14:paraId="10EF55B6" w14:textId="1D02522F" w:rsidR="00FB08A7" w:rsidRPr="008C75D2" w:rsidRDefault="00FB08A7" w:rsidP="00813CFB">
            <w:pPr>
              <w:pStyle w:val="Sinespaciado1"/>
              <w:jc w:val="both"/>
              <w:rPr>
                <w:rFonts w:asciiTheme="minorHAnsi" w:hAnsiTheme="minorHAnsi" w:cstheme="minorHAnsi"/>
                <w:sz w:val="24"/>
                <w:szCs w:val="24"/>
                <w:lang w:bidi="es-ES"/>
              </w:rPr>
            </w:pPr>
          </w:p>
        </w:tc>
      </w:tr>
      <w:tr w:rsidR="00FB08A7" w:rsidRPr="009775A9" w14:paraId="3FAE551B" w14:textId="77777777" w:rsidTr="000E630C">
        <w:trPr>
          <w:jc w:val="center"/>
        </w:trPr>
        <w:tc>
          <w:tcPr>
            <w:tcW w:w="3740" w:type="dxa"/>
            <w:hideMark/>
          </w:tcPr>
          <w:p w14:paraId="50B1463C" w14:textId="4A5064DC"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“Periodo de Pago”</w:t>
            </w:r>
            <w:r w:rsidR="006D60EF" w:rsidRPr="00A03B2E">
              <w:rPr>
                <w:rStyle w:val="FootnoteReference"/>
                <w:rFonts w:asciiTheme="minorHAnsi" w:hAnsiTheme="minorHAnsi" w:cstheme="minorHAnsi"/>
                <w:b/>
                <w:bCs/>
                <w:i/>
                <w:sz w:val="22"/>
                <w:szCs w:val="22"/>
                <w:lang w:val="es-MX"/>
              </w:rPr>
              <w:t xml:space="preserve"> </w:t>
            </w:r>
            <w:r w:rsidR="006D60EF" w:rsidRPr="00A03B2E">
              <w:rPr>
                <w:rStyle w:val="FootnoteReference"/>
                <w:rFonts w:asciiTheme="minorHAnsi" w:hAnsiTheme="minorHAnsi" w:cstheme="minorHAnsi"/>
                <w:b/>
                <w:bCs/>
                <w:i/>
                <w:sz w:val="22"/>
                <w:szCs w:val="22"/>
                <w:lang w:val="es-MX"/>
              </w:rPr>
              <w:footnoteReference w:id="6"/>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72D14FFD"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Fecha de Pago</w:t>
            </w:r>
            <w:r w:rsidR="00317E6A">
              <w:rPr>
                <w:rFonts w:cstheme="minorHAnsi"/>
                <w:sz w:val="24"/>
                <w:szCs w:val="24"/>
                <w:lang w:val="es-MX"/>
              </w:rPr>
              <w:t xml:space="preserve"> inmediata siguiente a la recepción de la primera ministración del Porcentaje de Participaciones</w:t>
            </w:r>
            <w:r w:rsidRPr="009775A9">
              <w:rPr>
                <w:rFonts w:cstheme="minorHAnsi"/>
                <w:sz w:val="24"/>
                <w:szCs w:val="24"/>
                <w:lang w:val="es-MX"/>
              </w:rPr>
              <w:t xml:space="preserve">; </w:t>
            </w:r>
          </w:p>
          <w:p w14:paraId="44FF3613" w14:textId="54FD13FE"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A94198F" w:rsidR="00FB08A7"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8C75D2">
            <w:pPr>
              <w:jc w:val="both"/>
              <w:rPr>
                <w:rFonts w:asciiTheme="minorHAnsi" w:hAnsiTheme="minorHAnsi" w:cstheme="minorHAnsi"/>
                <w:sz w:val="24"/>
                <w:szCs w:val="24"/>
                <w:lang w:val="es-MX"/>
              </w:rPr>
            </w:pPr>
          </w:p>
        </w:tc>
      </w:tr>
      <w:tr w:rsidR="003F0D97" w:rsidRPr="009775A9" w14:paraId="66AF1A97" w14:textId="77777777" w:rsidTr="000E630C">
        <w:trPr>
          <w:jc w:val="center"/>
        </w:trPr>
        <w:tc>
          <w:tcPr>
            <w:tcW w:w="3740" w:type="dxa"/>
          </w:tcPr>
          <w:p w14:paraId="63B13876" w14:textId="54936747" w:rsidR="003F0D97" w:rsidRPr="009775A9" w:rsidRDefault="003F0D97" w:rsidP="003F0D97">
            <w:pPr>
              <w:pStyle w:val="Sinespaciado1"/>
              <w:rPr>
                <w:rFonts w:asciiTheme="minorHAnsi" w:hAnsiTheme="minorHAnsi" w:cstheme="minorHAnsi"/>
                <w:b/>
                <w:bCs/>
                <w:i/>
                <w:sz w:val="24"/>
                <w:szCs w:val="24"/>
                <w:lang w:val="es-MX"/>
              </w:rPr>
            </w:pPr>
            <w:r w:rsidRPr="008C75D2">
              <w:rPr>
                <w:rFonts w:asciiTheme="minorHAnsi" w:hAnsiTheme="minorHAnsi" w:cstheme="minorHAnsi"/>
                <w:b/>
                <w:bCs/>
                <w:i/>
                <w:sz w:val="24"/>
                <w:szCs w:val="24"/>
                <w:lang w:val="es-MX"/>
              </w:rPr>
              <w:t>“Persona”</w:t>
            </w:r>
          </w:p>
        </w:tc>
        <w:tc>
          <w:tcPr>
            <w:tcW w:w="4703" w:type="dxa"/>
          </w:tcPr>
          <w:p w14:paraId="0E7D31FB" w14:textId="77777777" w:rsidR="003F0D97" w:rsidRPr="008C75D2" w:rsidRDefault="003F0D97" w:rsidP="008C75D2">
            <w:pPr>
              <w:pStyle w:val="Sinespaciado1"/>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0D0007A" w14:textId="77777777" w:rsidR="003F0D97" w:rsidRPr="009775A9" w:rsidRDefault="003F0D97" w:rsidP="003F0D97">
            <w:pPr>
              <w:jc w:val="both"/>
              <w:rPr>
                <w:rFonts w:asciiTheme="minorHAnsi" w:hAnsiTheme="minorHAnsi" w:cstheme="minorHAnsi"/>
                <w:sz w:val="24"/>
                <w:szCs w:val="24"/>
                <w:lang w:val="es-MX"/>
              </w:rPr>
            </w:pPr>
          </w:p>
        </w:tc>
      </w:tr>
      <w:tr w:rsidR="00E15554" w:rsidRPr="009775A9" w14:paraId="01CA0A1B" w14:textId="77777777" w:rsidTr="000E630C">
        <w:trPr>
          <w:jc w:val="center"/>
        </w:trPr>
        <w:tc>
          <w:tcPr>
            <w:tcW w:w="3740" w:type="dxa"/>
          </w:tcPr>
          <w:p w14:paraId="17A3D3D3" w14:textId="65A51A22" w:rsidR="00E15554" w:rsidRPr="00E15554" w:rsidRDefault="00E15554" w:rsidP="00E15554">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703" w:type="dxa"/>
          </w:tcPr>
          <w:p w14:paraId="09E873B4" w14:textId="77777777" w:rsidR="00E15554" w:rsidRDefault="00E15554" w:rsidP="00E15554">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0302141B" w14:textId="77777777" w:rsidR="00E15554" w:rsidRPr="00E15554" w:rsidRDefault="00E15554" w:rsidP="00E15554">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w:t>
            </w:r>
            <w:r w:rsidRPr="009775A9">
              <w:rPr>
                <w:rFonts w:asciiTheme="minorHAnsi" w:hAnsiTheme="minorHAnsi" w:cstheme="minorHAnsi"/>
                <w:sz w:val="24"/>
                <w:szCs w:val="24"/>
                <w:lang w:val="es-MX"/>
              </w:rPr>
              <w:lastRenderedPageBreak/>
              <w:t>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17B721DD"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monto equivalente a</w:t>
            </w:r>
            <w:r w:rsidR="00917E0A">
              <w:rPr>
                <w:rFonts w:asciiTheme="minorHAnsi" w:hAnsiTheme="minorHAnsi" w:cstheme="minorHAnsi"/>
                <w:sz w:val="24"/>
                <w:szCs w:val="24"/>
                <w:lang w:val="es-MX"/>
              </w:rPr>
              <w:t xml:space="preserve"> los siguientes</w:t>
            </w:r>
            <w:r w:rsidRPr="00161EE7">
              <w:rPr>
                <w:rFonts w:asciiTheme="minorHAnsi" w:hAnsiTheme="minorHAnsi" w:cstheme="minorHAnsi"/>
                <w:sz w:val="24"/>
                <w:szCs w:val="24"/>
                <w:lang w:val="es-MX"/>
              </w:rPr>
              <w:t xml:space="preserve"> 3 (tres) meses del servicio de</w:t>
            </w:r>
            <w:r w:rsidR="001C308B" w:rsidRPr="00161EE7">
              <w:rPr>
                <w:rFonts w:asciiTheme="minorHAnsi" w:hAnsiTheme="minorHAnsi" w:cstheme="minorHAnsi"/>
                <w:sz w:val="24"/>
                <w:szCs w:val="24"/>
                <w:lang w:val="es-MX"/>
              </w:rPr>
              <w:t>l</w:t>
            </w:r>
            <w:r w:rsidRPr="00161EE7">
              <w:rPr>
                <w:rFonts w:asciiTheme="minorHAnsi" w:hAnsiTheme="minorHAnsi" w:cstheme="minorHAnsi"/>
                <w:sz w:val="24"/>
                <w:szCs w:val="24"/>
                <w:lang w:val="es-MX"/>
              </w:rPr>
              <w:t xml:space="preserve"> </w:t>
            </w:r>
            <w:r w:rsidR="00470A2A" w:rsidRPr="00161EE7">
              <w:rPr>
                <w:rFonts w:asciiTheme="minorHAnsi" w:hAnsiTheme="minorHAnsi" w:cstheme="minorHAnsi"/>
                <w:sz w:val="24"/>
                <w:szCs w:val="24"/>
                <w:lang w:val="es-MX"/>
              </w:rPr>
              <w:t>Crédito</w:t>
            </w:r>
            <w:r w:rsidRPr="00161EE7">
              <w:rPr>
                <w:rFonts w:asciiTheme="minorHAnsi" w:hAnsiTheme="minorHAnsi" w:cstheme="minorHAnsi"/>
                <w:sz w:val="24"/>
                <w:szCs w:val="24"/>
                <w:lang w:val="es-MX"/>
              </w:rPr>
              <w:t xml:space="preserve">, incluyendo capital e intereses, </w:t>
            </w:r>
            <w:r w:rsidRPr="00161EE7">
              <w:rPr>
                <w:rFonts w:asciiTheme="minorHAnsi" w:hAnsiTheme="minorHAnsi" w:cstheme="minorHAnsi"/>
                <w:i/>
                <w:sz w:val="24"/>
                <w:szCs w:val="24"/>
                <w:lang w:val="es-MX"/>
              </w:rPr>
              <w:t>en el entendido que</w:t>
            </w:r>
            <w:r w:rsidRPr="00161EE7">
              <w:rPr>
                <w:rFonts w:asciiTheme="minorHAnsi" w:hAnsiTheme="minorHAnsi" w:cstheme="minorHAnsi"/>
                <w:sz w:val="24"/>
                <w:szCs w:val="24"/>
                <w:lang w:val="es-MX"/>
              </w:rPr>
              <w:t xml:space="preserve"> los intereses se calcularán con base en la Tasa de Interés </w:t>
            </w:r>
            <w:r w:rsidR="00DF70FF" w:rsidRPr="00161EE7">
              <w:rPr>
                <w:rFonts w:asciiTheme="minorHAnsi" w:hAnsiTheme="minorHAnsi" w:cstheme="minorHAnsi"/>
                <w:sz w:val="24"/>
                <w:szCs w:val="24"/>
                <w:lang w:val="es-MX"/>
              </w:rPr>
              <w:t xml:space="preserve">Ordinaria </w:t>
            </w:r>
            <w:r w:rsidRPr="00161EE7">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sidRPr="00161EE7">
              <w:rPr>
                <w:rFonts w:asciiTheme="minorHAnsi" w:hAnsiTheme="minorHAnsi" w:cstheme="minorHAnsi"/>
                <w:sz w:val="24"/>
                <w:szCs w:val="24"/>
                <w:lang w:val="es-MX"/>
              </w:rPr>
              <w:t xml:space="preserve">Acreditante </w:t>
            </w:r>
            <w:r w:rsidRPr="00161EE7">
              <w:rPr>
                <w:rFonts w:asciiTheme="minorHAnsi" w:hAnsiTheme="minorHAnsi" w:cstheme="minorHAnsi"/>
                <w:sz w:val="24"/>
                <w:szCs w:val="24"/>
                <w:lang w:val="es-MX"/>
              </w:rPr>
              <w:t>al Fiduciario, en la Solicitud de Pago de que se trate.</w:t>
            </w:r>
          </w:p>
          <w:p w14:paraId="76B1AE7E"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“Tasa de Interés Moratoria”</w:t>
            </w:r>
          </w:p>
        </w:tc>
        <w:tc>
          <w:tcPr>
            <w:tcW w:w="4703" w:type="dxa"/>
          </w:tcPr>
          <w:p w14:paraId="55592305" w14:textId="679AD906"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w:t>
            </w:r>
            <w:r w:rsidR="003F0D97">
              <w:rPr>
                <w:rFonts w:asciiTheme="minorHAnsi" w:hAnsiTheme="minorHAnsi" w:cstheme="minorHAnsi"/>
                <w:sz w:val="24"/>
                <w:szCs w:val="24"/>
                <w:lang w:val="es-MX"/>
              </w:rPr>
              <w:t>[</w:t>
            </w:r>
            <w:r w:rsidRPr="009775A9">
              <w:rPr>
                <w:rFonts w:asciiTheme="minorHAnsi" w:hAnsiTheme="minorHAnsi" w:cstheme="minorHAnsi"/>
                <w:sz w:val="24"/>
                <w:szCs w:val="24"/>
                <w:lang w:val="es-MX"/>
              </w:rPr>
              <w:t>1.5 (uno punto cinco)</w:t>
            </w:r>
            <w:r w:rsidR="003F0D97">
              <w:rPr>
                <w:rFonts w:asciiTheme="minorHAnsi" w:hAnsiTheme="minorHAnsi" w:cstheme="minorHAnsi"/>
                <w:sz w:val="24"/>
                <w:szCs w:val="24"/>
                <w:lang w:val="es-MX"/>
              </w:rPr>
              <w:t>]</w:t>
            </w:r>
            <w:r w:rsidR="003F0D97" w:rsidRPr="008C75D2">
              <w:rPr>
                <w:rFonts w:asciiTheme="minorHAnsi" w:hAnsiTheme="minorHAnsi" w:cstheme="minorHAnsi"/>
                <w:sz w:val="24"/>
                <w:szCs w:val="24"/>
                <w:vertAlign w:val="superscript"/>
                <w:lang w:val="es-MX"/>
              </w:rPr>
              <w:footnoteReference w:id="7"/>
            </w:r>
            <w:r w:rsidRPr="009775A9">
              <w:rPr>
                <w:rFonts w:asciiTheme="minorHAnsi" w:hAnsiTheme="minorHAnsi" w:cstheme="minorHAnsi"/>
                <w:sz w:val="24"/>
                <w:szCs w:val="24"/>
                <w:lang w:val="es-MX"/>
              </w:rPr>
              <w:t xml:space="preserve"> y que será aplicable sobre el monto de capital vencido y no pagado, por cada mes transcurrido o fracción que corresponda, desde la fecha de su vencimiento y hasta su total liquidación.</w:t>
            </w:r>
            <w:r w:rsidR="008B2B4E">
              <w:rPr>
                <w:rFonts w:asciiTheme="minorHAnsi" w:hAnsiTheme="minorHAnsi" w:cstheme="minorHAnsi"/>
                <w:sz w:val="24"/>
                <w:szCs w:val="24"/>
                <w:lang w:val="es-MX"/>
              </w:rPr>
              <w:t xml:space="preserve">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Ordinaria”</w:t>
            </w:r>
          </w:p>
        </w:tc>
        <w:tc>
          <w:tcPr>
            <w:tcW w:w="4703" w:type="dxa"/>
          </w:tcPr>
          <w:p w14:paraId="71BB96FD" w14:textId="3E3535AF"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w:t>
            </w:r>
            <w:r w:rsidR="00E142A6" w:rsidRPr="009775A9">
              <w:rPr>
                <w:rFonts w:asciiTheme="minorHAnsi" w:eastAsia="Arial" w:hAnsiTheme="minorHAnsi" w:cstheme="minorHAnsi"/>
                <w:bCs/>
                <w:sz w:val="24"/>
                <w:szCs w:val="24"/>
              </w:rPr>
              <w:t xml:space="preserve">conforme a la </w:t>
            </w:r>
            <w:r w:rsidR="00D96F9C">
              <w:rPr>
                <w:rFonts w:asciiTheme="minorHAnsi" w:eastAsia="Arial" w:hAnsiTheme="minorHAnsi" w:cstheme="minorHAnsi"/>
                <w:bCs/>
                <w:sz w:val="24"/>
                <w:szCs w:val="24"/>
              </w:rPr>
              <w:t>C</w:t>
            </w:r>
            <w:r w:rsidR="00E142A6" w:rsidRPr="009775A9">
              <w:rPr>
                <w:rFonts w:asciiTheme="minorHAnsi" w:eastAsia="Arial" w:hAnsiTheme="minorHAnsi" w:cstheme="minorHAnsi"/>
                <w:bCs/>
                <w:sz w:val="24"/>
                <w:szCs w:val="24"/>
              </w:rPr>
              <w:t xml:space="preserve">láusula </w:t>
            </w:r>
            <w:r w:rsidR="00D96F9C">
              <w:rPr>
                <w:rFonts w:asciiTheme="minorHAnsi" w:eastAsia="Arial" w:hAnsiTheme="minorHAnsi" w:cstheme="minorHAnsi"/>
                <w:bCs/>
                <w:sz w:val="24"/>
                <w:szCs w:val="24"/>
              </w:rPr>
              <w:t>N</w:t>
            </w:r>
            <w:r w:rsidR="002E534A" w:rsidRPr="009775A9">
              <w:rPr>
                <w:rFonts w:asciiTheme="minorHAnsi" w:eastAsia="Arial" w:hAnsiTheme="minorHAnsi" w:cstheme="minorHAnsi"/>
                <w:bCs/>
                <w:sz w:val="24"/>
                <w:szCs w:val="24"/>
              </w:rPr>
              <w:t xml:space="preserve">ovena </w:t>
            </w:r>
            <w:r w:rsidRPr="009775A9">
              <w:rPr>
                <w:rFonts w:asciiTheme="minorHAnsi" w:eastAsia="Arial" w:hAnsiTheme="minorHAnsi" w:cstheme="minorHAnsi"/>
                <w:bCs/>
                <w:sz w:val="24"/>
                <w:szCs w:val="24"/>
              </w:rPr>
              <w:t xml:space="preserve">o, en su caso del Estado, que represente </w:t>
            </w:r>
            <w:r w:rsidRPr="009775A9">
              <w:rPr>
                <w:rFonts w:asciiTheme="minorHAnsi" w:eastAsia="Arial" w:hAnsiTheme="minorHAnsi" w:cstheme="minorHAnsi"/>
                <w:color w:val="000000"/>
                <w:spacing w:val="-1"/>
                <w:sz w:val="24"/>
                <w:szCs w:val="24"/>
              </w:rPr>
              <w:t>el mayor nivel de riesgo entre las calificaciones emitidas por al menos dos Agencias Calificadoras</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Referencia”</w:t>
            </w:r>
          </w:p>
        </w:tc>
        <w:tc>
          <w:tcPr>
            <w:tcW w:w="4703" w:type="dxa"/>
          </w:tcPr>
          <w:p w14:paraId="1040E87B" w14:textId="3A84AECB"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00E72F0E" w:rsidRPr="00A708AC">
              <w:rPr>
                <w:rFonts w:asciiTheme="minorHAnsi" w:hAnsiTheme="minorHAnsi"/>
                <w:sz w:val="24"/>
                <w:szCs w:val="24"/>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0F328601"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r w:rsidR="003F0D97">
              <w:rPr>
                <w:rFonts w:asciiTheme="minorHAnsi" w:hAnsiTheme="minorHAnsi" w:cstheme="minorHAnsi"/>
                <w:sz w:val="24"/>
                <w:szCs w:val="24"/>
                <w:lang w:val="es-MX"/>
              </w:rPr>
              <w:t>. o e</w:t>
            </w:r>
            <w:r w:rsidR="003F0D97" w:rsidRPr="00A708AC">
              <w:rPr>
                <w:rFonts w:asciiTheme="minorHAnsi" w:hAnsiTheme="minorHAnsi"/>
                <w:sz w:val="24"/>
                <w:szCs w:val="24"/>
                <w:lang w:val="es-MX"/>
              </w:rPr>
              <w:t xml:space="preserve">n caso de que </w:t>
            </w:r>
            <w:r w:rsidR="003F0D97"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r w:rsidR="003F0D97">
              <w:rPr>
                <w:rFonts w:asciiTheme="minorHAnsi" w:hAnsiTheme="minorHAnsi"/>
                <w:sz w:val="24"/>
                <w:szCs w:val="24"/>
              </w:rPr>
              <w:t>.</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ListParagraph"/>
        <w:tabs>
          <w:tab w:val="left" w:pos="4395"/>
        </w:tabs>
        <w:ind w:left="567"/>
        <w:jc w:val="both"/>
        <w:rPr>
          <w:rFonts w:cstheme="minorHAnsi"/>
          <w:sz w:val="24"/>
          <w:szCs w:val="24"/>
          <w:lang w:val="es-MX"/>
        </w:rPr>
      </w:pPr>
    </w:p>
    <w:p w14:paraId="0AA88102" w14:textId="484789CA"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lastRenderedPageBreak/>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ListParagraph"/>
        <w:rPr>
          <w:rFonts w:cstheme="minorHAnsi"/>
          <w:sz w:val="24"/>
          <w:szCs w:val="24"/>
          <w:lang w:val="es-MX"/>
        </w:rPr>
      </w:pPr>
    </w:p>
    <w:p w14:paraId="6143C677"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ListParagraph"/>
        <w:rPr>
          <w:rFonts w:cstheme="minorHAnsi"/>
          <w:sz w:val="24"/>
          <w:szCs w:val="24"/>
          <w:lang w:val="es-MX"/>
        </w:rPr>
      </w:pPr>
    </w:p>
    <w:p w14:paraId="28D7DC12"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ListParagraph"/>
        <w:rPr>
          <w:rFonts w:cstheme="minorHAnsi"/>
          <w:sz w:val="24"/>
          <w:szCs w:val="24"/>
          <w:lang w:val="es-MX"/>
        </w:rPr>
      </w:pPr>
    </w:p>
    <w:p w14:paraId="4CA87864"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ListParagraph"/>
        <w:rPr>
          <w:rFonts w:cstheme="minorHAnsi"/>
          <w:sz w:val="24"/>
          <w:szCs w:val="24"/>
          <w:lang w:val="es-MX"/>
        </w:rPr>
      </w:pPr>
    </w:p>
    <w:p w14:paraId="2CAA5220"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ListParagraph"/>
        <w:rPr>
          <w:rFonts w:cstheme="minorHAnsi"/>
          <w:sz w:val="24"/>
          <w:szCs w:val="24"/>
          <w:lang w:val="es-MX"/>
        </w:rPr>
      </w:pPr>
    </w:p>
    <w:p w14:paraId="0B169341"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ListParagraph"/>
        <w:rPr>
          <w:rFonts w:cstheme="minorHAnsi"/>
          <w:sz w:val="24"/>
          <w:szCs w:val="24"/>
          <w:lang w:val="es-MX"/>
        </w:rPr>
      </w:pPr>
    </w:p>
    <w:p w14:paraId="537CF92E"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ListParagraph"/>
        <w:rPr>
          <w:rFonts w:cstheme="minorHAnsi"/>
          <w:sz w:val="24"/>
          <w:szCs w:val="24"/>
          <w:lang w:val="es-MX"/>
        </w:rPr>
      </w:pPr>
    </w:p>
    <w:p w14:paraId="7B0E5082" w14:textId="51FE2629"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2A924B8" w14:textId="77777777" w:rsidR="003F0D97" w:rsidRDefault="00116485" w:rsidP="004861E9">
      <w:pPr>
        <w:tabs>
          <w:tab w:val="left" w:pos="4395"/>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p>
    <w:p w14:paraId="69D55B8A" w14:textId="77777777" w:rsidR="003F0D97" w:rsidRDefault="003F0D97" w:rsidP="004861E9">
      <w:pPr>
        <w:tabs>
          <w:tab w:val="left" w:pos="4395"/>
        </w:tabs>
        <w:jc w:val="both"/>
        <w:rPr>
          <w:rFonts w:asciiTheme="minorHAnsi" w:hAnsiTheme="minorHAnsi" w:cstheme="minorHAnsi"/>
          <w:b/>
          <w:sz w:val="24"/>
          <w:szCs w:val="24"/>
          <w:lang w:val="es-MX"/>
        </w:rPr>
      </w:pPr>
    </w:p>
    <w:p w14:paraId="2F39C27F" w14:textId="2450D69F" w:rsidR="00116485" w:rsidRPr="009775A9" w:rsidRDefault="003F0D97"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 xml:space="preserve">2.1 </w:t>
      </w:r>
      <w:r w:rsidR="009C3C23" w:rsidRPr="008C75D2">
        <w:rPr>
          <w:rFonts w:asciiTheme="minorHAnsi" w:hAnsiTheme="minorHAnsi" w:cstheme="minorHAnsi"/>
          <w:bCs/>
          <w:sz w:val="24"/>
          <w:szCs w:val="24"/>
          <w:lang w:val="es-MX"/>
        </w:rPr>
        <w:tab/>
      </w:r>
      <w:r w:rsidR="009C3C23" w:rsidRPr="008C75D2">
        <w:rPr>
          <w:rFonts w:asciiTheme="minorHAnsi" w:hAnsiTheme="minorHAnsi" w:cstheme="minorHAnsi"/>
          <w:bCs/>
          <w:sz w:val="24"/>
          <w:szCs w:val="24"/>
          <w:u w:val="single"/>
          <w:lang w:val="es-MX"/>
        </w:rPr>
        <w:t>Monto del Crédito</w:t>
      </w:r>
      <w:r w:rsidR="009C3C23" w:rsidRPr="008C75D2">
        <w:rPr>
          <w:rFonts w:asciiTheme="minorHAnsi" w:hAnsiTheme="minorHAnsi" w:cstheme="minorHAnsi"/>
          <w:bCs/>
          <w:sz w:val="24"/>
          <w:szCs w:val="24"/>
          <w:lang w:val="es-MX"/>
        </w:rPr>
        <w:t>.</w:t>
      </w:r>
      <w:r w:rsidR="009C3C23">
        <w:rPr>
          <w:rFonts w:asciiTheme="minorHAnsi" w:hAnsiTheme="minorHAnsi" w:cstheme="minorHAnsi"/>
          <w:b/>
          <w:sz w:val="24"/>
          <w:szCs w:val="24"/>
          <w:lang w:val="es-MX"/>
        </w:rPr>
        <w:t xml:space="preserve"> </w:t>
      </w:r>
      <w:r w:rsidR="00116485"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00116485" w:rsidRPr="009775A9">
        <w:rPr>
          <w:rFonts w:asciiTheme="minorHAnsi" w:eastAsia="Arial Unicode MS" w:hAnsiTheme="minorHAnsi" w:cstheme="minorHAnsi"/>
          <w:sz w:val="24"/>
          <w:szCs w:val="24"/>
          <w:lang w:val="es-MX"/>
        </w:rPr>
        <w:t xml:space="preserve"> </w:t>
      </w:r>
      <w:r w:rsidR="00116485" w:rsidRPr="009775A9">
        <w:rPr>
          <w:rFonts w:asciiTheme="minorHAnsi" w:hAnsiTheme="minorHAnsi" w:cstheme="minorHAnsi"/>
          <w:sz w:val="24"/>
          <w:szCs w:val="24"/>
          <w:lang w:val="es-MX"/>
        </w:rPr>
        <w:t>por concepto de capital</w:t>
      </w:r>
      <w:r w:rsidR="00116485"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BodyText3"/>
        <w:rPr>
          <w:rFonts w:asciiTheme="minorHAnsi" w:hAnsiTheme="minorHAnsi" w:cstheme="minorHAnsi"/>
          <w:b w:val="0"/>
          <w:szCs w:val="24"/>
          <w:lang w:val="es-MX"/>
        </w:rPr>
      </w:pPr>
    </w:p>
    <w:p w14:paraId="4E6CFE52" w14:textId="77777777" w:rsidR="009C3C23" w:rsidRPr="009775A9" w:rsidRDefault="009C3C23" w:rsidP="009C3C23">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lastRenderedPageBreak/>
        <w:t>El Crédito no tiene carácter de revolvente, por lo que los montos pagados no podrán disponerse otra vez.</w:t>
      </w:r>
    </w:p>
    <w:p w14:paraId="46656043" w14:textId="77777777" w:rsidR="009C3C23" w:rsidRPr="009775A9" w:rsidRDefault="009C3C23" w:rsidP="009C3C23">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047695B6" w14:textId="75D04E26" w:rsidR="0024448C" w:rsidRPr="009775A9" w:rsidRDefault="009C3C23" w:rsidP="008C75D2">
      <w:pPr>
        <w:pStyle w:val="BodyText3"/>
        <w:ind w:left="705" w:hanging="705"/>
        <w:rPr>
          <w:rFonts w:asciiTheme="minorHAnsi" w:hAnsiTheme="minorHAnsi" w:cstheme="minorHAnsi"/>
          <w:b w:val="0"/>
          <w:szCs w:val="24"/>
          <w:lang w:val="es-MX"/>
        </w:rPr>
      </w:pPr>
      <w:r w:rsidRPr="008C75D2">
        <w:rPr>
          <w:rFonts w:asciiTheme="minorHAnsi" w:hAnsiTheme="minorHAnsi" w:cstheme="minorHAnsi"/>
          <w:bCs/>
          <w:szCs w:val="24"/>
          <w:lang w:val="es-MX"/>
        </w:rPr>
        <w:t>2.2</w:t>
      </w:r>
      <w:r>
        <w:rPr>
          <w:rFonts w:asciiTheme="minorHAnsi" w:hAnsiTheme="minorHAnsi" w:cstheme="minorHAnsi"/>
          <w:b w:val="0"/>
          <w:szCs w:val="24"/>
          <w:lang w:val="es-MX"/>
        </w:rPr>
        <w:tab/>
      </w:r>
      <w:r w:rsidRPr="008C75D2">
        <w:rPr>
          <w:rFonts w:asciiTheme="minorHAnsi" w:hAnsiTheme="minorHAnsi" w:cstheme="minorHAnsi"/>
          <w:b w:val="0"/>
          <w:szCs w:val="24"/>
          <w:u w:val="single"/>
          <w:lang w:val="es-MX"/>
        </w:rPr>
        <w:t>Disposición del Crédito</w:t>
      </w:r>
      <w:r>
        <w:rPr>
          <w:rFonts w:asciiTheme="minorHAnsi" w:hAnsiTheme="minorHAnsi" w:cstheme="minorHAnsi"/>
          <w:b w:val="0"/>
          <w:szCs w:val="24"/>
          <w:lang w:val="es-MX"/>
        </w:rPr>
        <w:t xml:space="preserve">. </w:t>
      </w:r>
      <w:r w:rsidR="00116485"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00116485"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3</w:t>
      </w:r>
      <w:r w:rsidR="00BB226C" w:rsidRPr="009775A9">
        <w:rPr>
          <w:rFonts w:asciiTheme="minorHAnsi" w:hAnsiTheme="minorHAnsi" w:cstheme="minorHAnsi"/>
          <w:b w:val="0"/>
          <w:bCs/>
          <w:szCs w:val="24"/>
          <w:lang w:val="es-MX"/>
        </w:rPr>
        <w:t>0</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treinta</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d</w:t>
      </w:r>
      <w:r w:rsidR="00BB226C" w:rsidRPr="009775A9">
        <w:rPr>
          <w:rFonts w:asciiTheme="minorHAnsi" w:hAnsiTheme="minorHAnsi" w:cstheme="minorHAnsi"/>
          <w:b w:val="0"/>
          <w:bCs/>
          <w:szCs w:val="24"/>
          <w:lang w:val="es-MX"/>
        </w:rPr>
        <w:t>ías</w:t>
      </w:r>
      <w:r w:rsidR="001D0532" w:rsidRPr="009775A9">
        <w:rPr>
          <w:rFonts w:asciiTheme="minorHAnsi" w:hAnsiTheme="minorHAnsi" w:cstheme="minorHAnsi"/>
          <w:b w:val="0"/>
          <w:bCs/>
          <w:szCs w:val="24"/>
          <w:lang w:val="es-MX"/>
        </w:rPr>
        <w:t xml:space="preserve">, </w:t>
      </w:r>
      <w:r w:rsidR="00116485"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00116485" w:rsidRPr="009775A9">
        <w:rPr>
          <w:rFonts w:asciiTheme="minorHAnsi" w:hAnsiTheme="minorHAnsi" w:cstheme="minorHAnsi"/>
          <w:b w:val="0"/>
          <w:bCs/>
          <w:szCs w:val="24"/>
          <w:lang w:val="es-MX"/>
        </w:rPr>
        <w:t xml:space="preserve">isposición del Crédito, y </w:t>
      </w:r>
      <w:r w:rsidR="00116485"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00116485"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00116485" w:rsidRPr="009775A9">
        <w:rPr>
          <w:rFonts w:asciiTheme="minorHAnsi" w:hAnsiTheme="minorHAnsi" w:cstheme="minorHAnsi"/>
          <w:b w:val="0"/>
          <w:szCs w:val="24"/>
          <w:lang w:val="es-MX"/>
        </w:rPr>
        <w:t>Solicitud de Disposición</w:t>
      </w:r>
      <w:r w:rsidR="00CA4A99">
        <w:rPr>
          <w:rStyle w:val="FootnoteReference"/>
          <w:rFonts w:asciiTheme="minorHAnsi" w:hAnsiTheme="minorHAnsi" w:cstheme="minorHAnsi"/>
          <w:b w:val="0"/>
          <w:szCs w:val="24"/>
          <w:lang w:val="es-MX"/>
        </w:rPr>
        <w:footnoteReference w:id="8"/>
      </w:r>
      <w:r w:rsidR="00116485" w:rsidRPr="009775A9">
        <w:rPr>
          <w:rFonts w:asciiTheme="minorHAnsi" w:hAnsiTheme="minorHAnsi" w:cstheme="minorHAnsi"/>
          <w:b w:val="0"/>
          <w:szCs w:val="24"/>
          <w:lang w:val="es-MX"/>
        </w:rPr>
        <w:t xml:space="preserve">, en términos del formato que se adjunta como </w:t>
      </w:r>
      <w:r w:rsidR="00116485"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00116485" w:rsidRPr="009775A9">
        <w:rPr>
          <w:rFonts w:asciiTheme="minorHAnsi" w:hAnsiTheme="minorHAnsi" w:cstheme="minorHAnsi"/>
          <w:b w:val="0"/>
          <w:bCs/>
          <w:szCs w:val="24"/>
          <w:lang w:val="es-MX"/>
        </w:rPr>
        <w:t>,</w:t>
      </w:r>
      <w:r w:rsidR="00116485" w:rsidRPr="009775A9">
        <w:rPr>
          <w:rFonts w:asciiTheme="minorHAnsi" w:hAnsiTheme="minorHAnsi" w:cstheme="minorHAnsi"/>
          <w:b w:val="0"/>
          <w:szCs w:val="24"/>
          <w:lang w:val="es-MX"/>
        </w:rPr>
        <w:t xml:space="preserve"> con por lo menos </w:t>
      </w:r>
      <w:r w:rsidR="00440012">
        <w:rPr>
          <w:rFonts w:asciiTheme="minorHAnsi" w:hAnsiTheme="minorHAnsi" w:cstheme="minorHAnsi"/>
          <w:b w:val="0"/>
          <w:szCs w:val="24"/>
          <w:lang w:val="es-MX"/>
        </w:rPr>
        <w:t>3</w:t>
      </w:r>
      <w:r w:rsidR="00116485" w:rsidRPr="009775A9">
        <w:rPr>
          <w:rFonts w:asciiTheme="minorHAnsi" w:hAnsiTheme="minorHAnsi" w:cstheme="minorHAnsi"/>
          <w:b w:val="0"/>
          <w:szCs w:val="24"/>
          <w:lang w:val="es-MX"/>
        </w:rPr>
        <w:t xml:space="preserve"> (</w:t>
      </w:r>
      <w:r w:rsidR="00440012">
        <w:rPr>
          <w:rFonts w:asciiTheme="minorHAnsi" w:hAnsiTheme="minorHAnsi" w:cstheme="minorHAnsi"/>
          <w:b w:val="0"/>
          <w:szCs w:val="24"/>
          <w:lang w:val="es-MX"/>
        </w:rPr>
        <w:t>tres</w:t>
      </w:r>
      <w:r w:rsidR="00116485" w:rsidRPr="009775A9">
        <w:rPr>
          <w:rFonts w:asciiTheme="minorHAnsi" w:hAnsiTheme="minorHAnsi" w:cstheme="minorHAnsi"/>
          <w:b w:val="0"/>
          <w:szCs w:val="24"/>
          <w:lang w:val="es-MX"/>
        </w:rPr>
        <w:t xml:space="preserve">) Días Hábiles de anticipación a la fecha de </w:t>
      </w:r>
      <w:r w:rsidR="001D6530">
        <w:rPr>
          <w:rFonts w:asciiTheme="minorHAnsi" w:hAnsiTheme="minorHAnsi" w:cstheme="minorHAnsi"/>
          <w:b w:val="0"/>
          <w:szCs w:val="24"/>
          <w:lang w:val="es-MX"/>
        </w:rPr>
        <w:t>D</w:t>
      </w:r>
      <w:r w:rsidR="00116485" w:rsidRPr="009775A9">
        <w:rPr>
          <w:rFonts w:asciiTheme="minorHAnsi" w:hAnsiTheme="minorHAnsi" w:cstheme="minorHAnsi"/>
          <w:b w:val="0"/>
          <w:szCs w:val="24"/>
          <w:lang w:val="es-MX"/>
        </w:rPr>
        <w:t>isposición</w:t>
      </w:r>
      <w:r w:rsidR="002D7FE5">
        <w:rPr>
          <w:rFonts w:asciiTheme="minorHAnsi" w:hAnsiTheme="minorHAnsi" w:cstheme="minorHAnsi"/>
          <w:b w:val="0"/>
          <w:szCs w:val="24"/>
          <w:lang w:val="es-MX"/>
        </w:rPr>
        <w:t xml:space="preserve"> [y el Pagaré que documente la Disposición respectiva]</w:t>
      </w:r>
      <w:r w:rsidR="00CA4A99">
        <w:rPr>
          <w:rFonts w:asciiTheme="minorHAnsi" w:hAnsiTheme="minorHAnsi" w:cstheme="minorHAnsi"/>
          <w:b w:val="0"/>
          <w:szCs w:val="24"/>
          <w:lang w:val="es-MX"/>
        </w:rPr>
        <w:t>.</w:t>
      </w:r>
      <w:r w:rsidR="002D7FE5" w:rsidRPr="002D7FE5">
        <w:rPr>
          <w:rFonts w:asciiTheme="minorHAnsi" w:hAnsiTheme="minorHAnsi" w:cstheme="minorHAnsi"/>
          <w:b w:val="0"/>
          <w:szCs w:val="24"/>
          <w:lang w:val="es-MX"/>
        </w:rPr>
        <w:t xml:space="preserve"> </w:t>
      </w:r>
      <w:r w:rsidR="002D7FE5">
        <w:rPr>
          <w:rStyle w:val="FootnoteReference"/>
          <w:rFonts w:asciiTheme="minorHAnsi" w:hAnsiTheme="minorHAnsi" w:cstheme="minorHAnsi"/>
          <w:b w:val="0"/>
          <w:szCs w:val="24"/>
          <w:lang w:val="es-MX"/>
        </w:rPr>
        <w:footnoteReference w:id="9"/>
      </w:r>
    </w:p>
    <w:p w14:paraId="1DC6E165" w14:textId="7EA7216E" w:rsidR="0024448C" w:rsidRDefault="0024448C" w:rsidP="00E566C6">
      <w:pPr>
        <w:pStyle w:val="BodyText3"/>
        <w:rPr>
          <w:rFonts w:asciiTheme="minorHAnsi" w:hAnsiTheme="minorHAnsi" w:cstheme="minorHAnsi"/>
          <w:b w:val="0"/>
          <w:szCs w:val="24"/>
          <w:lang w:val="es-MX"/>
        </w:rPr>
      </w:pPr>
    </w:p>
    <w:p w14:paraId="6CBA7830" w14:textId="7308DF5D" w:rsidR="00E566C6" w:rsidRDefault="00E566C6" w:rsidP="00E566C6">
      <w:pPr>
        <w:pStyle w:val="BodyText3"/>
        <w:rPr>
          <w:rFonts w:asciiTheme="minorHAnsi" w:hAnsiTheme="minorHAnsi" w:cstheme="minorHAnsi"/>
          <w:b w:val="0"/>
          <w:szCs w:val="24"/>
          <w:lang w:val="es-MX"/>
        </w:rPr>
      </w:pPr>
      <w:bookmarkStart w:id="7" w:name="_Hlk26397851"/>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bookmarkStart w:id="8" w:name="_Hlk26397818"/>
      <w:r>
        <w:rPr>
          <w:rFonts w:asciiTheme="minorHAnsi" w:hAnsiTheme="minorHAnsi" w:cstheme="minorHAnsi"/>
          <w:b w:val="0"/>
          <w:szCs w:val="24"/>
          <w:lang w:val="es-MX"/>
        </w:rPr>
        <w:t xml:space="preserve">más tardar a las 12:00 </w:t>
      </w:r>
      <w:bookmarkEnd w:id="8"/>
      <w:r>
        <w:rPr>
          <w:rFonts w:asciiTheme="minorHAnsi" w:hAnsiTheme="minorHAnsi" w:cstheme="minorHAnsi"/>
          <w:b w:val="0"/>
          <w:szCs w:val="24"/>
          <w:lang w:val="es-MX"/>
        </w:rPr>
        <w:t>horas, en la cuenta que para tales efectos le hubiera notificado el Estado.</w:t>
      </w:r>
    </w:p>
    <w:bookmarkEnd w:id="7"/>
    <w:p w14:paraId="7E7A1016" w14:textId="77777777" w:rsidR="00E566C6" w:rsidRPr="009775A9" w:rsidRDefault="00E566C6" w:rsidP="00E566C6">
      <w:pPr>
        <w:pStyle w:val="BodyText3"/>
        <w:rPr>
          <w:rFonts w:asciiTheme="minorHAnsi" w:hAnsiTheme="minorHAnsi" w:cstheme="minorHAnsi"/>
          <w:b w:val="0"/>
          <w:szCs w:val="24"/>
          <w:lang w:val="es-MX"/>
        </w:rPr>
      </w:pPr>
    </w:p>
    <w:p w14:paraId="0020C833" w14:textId="3A6BD34E" w:rsidR="009C3C23" w:rsidRDefault="00D640B0" w:rsidP="00E33D67">
      <w:pPr>
        <w:jc w:val="both"/>
        <w:rPr>
          <w:rFonts w:asciiTheme="minorHAnsi" w:hAnsiTheme="minorHAnsi" w:cstheme="minorHAnsi"/>
          <w:sz w:val="24"/>
          <w:szCs w:val="24"/>
          <w:lang w:val="es-MX"/>
        </w:rPr>
      </w:pPr>
      <w:r>
        <w:rPr>
          <w:rFonts w:asciiTheme="minorHAnsi" w:eastAsia="Arial" w:hAnsiTheme="minorHAnsi" w:cstheme="minorHAnsi"/>
          <w:sz w:val="24"/>
          <w:szCs w:val="24"/>
          <w:lang w:val="es-MX"/>
        </w:rPr>
        <w:t>El Acreditante, en caso de considerarlo procedente, podrá prorrogar e</w:t>
      </w:r>
      <w:r w:rsidR="00116485" w:rsidRPr="009775A9">
        <w:rPr>
          <w:rFonts w:asciiTheme="minorHAnsi" w:eastAsia="Arial" w:hAnsiTheme="minorHAnsi" w:cstheme="minorHAnsi"/>
          <w:sz w:val="24"/>
          <w:szCs w:val="24"/>
          <w:lang w:val="es-MX"/>
        </w:rPr>
        <w:t xml:space="preserve">l Periodo de Disposición </w:t>
      </w:r>
      <w:r w:rsidR="009C3C23">
        <w:rPr>
          <w:rFonts w:asciiTheme="minorHAnsi" w:eastAsia="Arial" w:hAnsiTheme="minorHAnsi" w:cstheme="minorHAnsi"/>
          <w:sz w:val="24"/>
          <w:szCs w:val="24"/>
          <w:lang w:val="es-MX"/>
        </w:rPr>
        <w:t xml:space="preserve">y/o el plazo para la primera Disposición </w:t>
      </w:r>
      <w:r w:rsidR="00116485" w:rsidRPr="009775A9">
        <w:rPr>
          <w:rFonts w:asciiTheme="minorHAnsi" w:eastAsia="Arial" w:hAnsiTheme="minorHAnsi" w:cstheme="minorHAnsi"/>
          <w:sz w:val="24"/>
          <w:szCs w:val="24"/>
          <w:lang w:val="es-MX"/>
        </w:rPr>
        <w:t>del Crédito</w:t>
      </w:r>
      <w:r w:rsidR="001D0532" w:rsidRPr="009775A9">
        <w:rPr>
          <w:rFonts w:asciiTheme="minorHAnsi" w:eastAsia="Arial" w:hAnsiTheme="minorHAnsi" w:cstheme="minorHAnsi"/>
          <w:sz w:val="24"/>
          <w:szCs w:val="24"/>
          <w:lang w:val="es-MX"/>
        </w:rPr>
        <w:t xml:space="preserve">, a solicitud del Estado, </w:t>
      </w:r>
      <w:r w:rsidR="00337B2D" w:rsidRPr="009775A9">
        <w:rPr>
          <w:rFonts w:asciiTheme="minorHAnsi" w:hAnsiTheme="minorHAnsi" w:cstheme="minorHAnsi"/>
          <w:sz w:val="24"/>
          <w:szCs w:val="24"/>
          <w:lang w:val="es-MX"/>
        </w:rPr>
        <w:t xml:space="preserve">por escrito que incluya la justificación correspondiente, </w:t>
      </w:r>
      <w:bookmarkStart w:id="9" w:name="_Hlk26262148"/>
      <w:r w:rsidR="009C3C23" w:rsidRPr="009C3C23">
        <w:rPr>
          <w:rFonts w:asciiTheme="minorHAnsi" w:hAnsiTheme="minorHAnsi" w:cstheme="minorHAnsi"/>
          <w:sz w:val="24"/>
          <w:szCs w:val="24"/>
          <w:lang w:val="es-MX"/>
        </w:rPr>
        <w:t xml:space="preserve">en un plazo de por lo menos 10 (diez) Días Hábiles previos </w:t>
      </w:r>
      <w:bookmarkEnd w:id="9"/>
      <w:r w:rsidR="009C3C23" w:rsidRPr="009C3C23">
        <w:rPr>
          <w:rFonts w:asciiTheme="minorHAnsi" w:hAnsiTheme="minorHAnsi" w:cstheme="minorHAnsi"/>
          <w:sz w:val="24"/>
          <w:szCs w:val="24"/>
          <w:lang w:val="es-MX"/>
        </w:rPr>
        <w:t xml:space="preserve">al vencimiento del Periodo de Disposición o de 5 (cinco) Días Hábiles previos </w:t>
      </w:r>
      <w:r w:rsidR="00337B2D" w:rsidRPr="009775A9">
        <w:rPr>
          <w:rFonts w:asciiTheme="minorHAnsi" w:hAnsiTheme="minorHAnsi" w:cstheme="minorHAnsi"/>
          <w:sz w:val="24"/>
          <w:szCs w:val="24"/>
          <w:lang w:val="es-MX"/>
        </w:rPr>
        <w:t>al vencimiento del plazo</w:t>
      </w:r>
      <w:r w:rsidR="009C3C23">
        <w:rPr>
          <w:rFonts w:asciiTheme="minorHAnsi" w:hAnsiTheme="minorHAnsi" w:cstheme="minorHAnsi"/>
          <w:sz w:val="24"/>
          <w:szCs w:val="24"/>
          <w:lang w:val="es-MX"/>
        </w:rPr>
        <w:t xml:space="preserve"> para la primera Disposición</w:t>
      </w:r>
      <w:r w:rsidR="00337B2D" w:rsidRPr="009775A9">
        <w:rPr>
          <w:rFonts w:asciiTheme="minorHAnsi" w:hAnsiTheme="minorHAnsi" w:cstheme="minorHAnsi"/>
          <w:sz w:val="24"/>
          <w:szCs w:val="24"/>
          <w:lang w:val="es-MX"/>
        </w:rPr>
        <w:t xml:space="preserve">. </w:t>
      </w:r>
    </w:p>
    <w:p w14:paraId="255F6807" w14:textId="77777777" w:rsidR="009C3C23" w:rsidRDefault="009C3C23" w:rsidP="00E33D67">
      <w:pPr>
        <w:jc w:val="both"/>
        <w:rPr>
          <w:rFonts w:asciiTheme="minorHAnsi" w:hAnsiTheme="minorHAnsi" w:cstheme="minorHAnsi"/>
          <w:sz w:val="24"/>
          <w:szCs w:val="24"/>
          <w:lang w:val="es-MX"/>
        </w:rPr>
      </w:pPr>
    </w:p>
    <w:p w14:paraId="62D9A40F" w14:textId="45CD2255" w:rsidR="00337B2D" w:rsidRPr="009775A9" w:rsidRDefault="00337B2D" w:rsidP="00E33D6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Periodo de Disposición del Crédito </w:t>
      </w:r>
      <w:r w:rsidR="00116485" w:rsidRPr="009775A9">
        <w:rPr>
          <w:rFonts w:asciiTheme="minorHAnsi" w:eastAsia="Arial" w:hAnsiTheme="minorHAnsi" w:cstheme="minorHAnsi"/>
          <w:sz w:val="24"/>
          <w:szCs w:val="24"/>
          <w:lang w:val="es-MX"/>
        </w:rPr>
        <w:t xml:space="preserve">concluirá en cualquiera de los siguientes supuestos: </w:t>
      </w:r>
      <w:r w:rsidR="00116485" w:rsidRPr="009775A9">
        <w:rPr>
          <w:rFonts w:asciiTheme="minorHAnsi" w:eastAsia="Arial" w:hAnsiTheme="minorHAnsi" w:cstheme="minorHAnsi"/>
          <w:i/>
          <w:iCs/>
          <w:sz w:val="24"/>
          <w:szCs w:val="24"/>
          <w:lang w:val="es-MX"/>
        </w:rPr>
        <w:t>(i)</w:t>
      </w:r>
      <w:r w:rsidR="00116485"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009C3C23">
        <w:rPr>
          <w:rFonts w:asciiTheme="minorHAnsi" w:eastAsia="Arial" w:hAnsiTheme="minorHAnsi" w:cstheme="minorHAnsi"/>
          <w:sz w:val="24"/>
          <w:szCs w:val="24"/>
          <w:lang w:val="es-MX"/>
        </w:rPr>
        <w:t xml:space="preserve"> o, en su caso, prórroga</w:t>
      </w:r>
      <w:r w:rsidR="00116485" w:rsidRPr="009775A9">
        <w:rPr>
          <w:rFonts w:asciiTheme="minorHAnsi" w:eastAsia="Arial" w:hAnsiTheme="minorHAnsi" w:cstheme="minorHAnsi"/>
          <w:sz w:val="24"/>
          <w:szCs w:val="24"/>
          <w:lang w:val="es-MX"/>
        </w:rPr>
        <w:t xml:space="preserve">; </w:t>
      </w:r>
      <w:r w:rsidR="00116485" w:rsidRPr="009775A9">
        <w:rPr>
          <w:rFonts w:asciiTheme="minorHAnsi" w:eastAsia="Arial" w:hAnsiTheme="minorHAnsi" w:cstheme="minorHAnsi"/>
          <w:i/>
          <w:iCs/>
          <w:sz w:val="24"/>
          <w:szCs w:val="24"/>
          <w:lang w:val="es-MX"/>
        </w:rPr>
        <w:t>(</w:t>
      </w:r>
      <w:proofErr w:type="spellStart"/>
      <w:r w:rsidR="00116485" w:rsidRPr="009775A9">
        <w:rPr>
          <w:rFonts w:asciiTheme="minorHAnsi" w:eastAsia="Arial" w:hAnsiTheme="minorHAnsi" w:cstheme="minorHAnsi"/>
          <w:i/>
          <w:iCs/>
          <w:sz w:val="24"/>
          <w:szCs w:val="24"/>
          <w:lang w:val="es-MX"/>
        </w:rPr>
        <w:t>ii</w:t>
      </w:r>
      <w:proofErr w:type="spellEnd"/>
      <w:r w:rsidR="00116485" w:rsidRPr="009775A9">
        <w:rPr>
          <w:rFonts w:asciiTheme="minorHAnsi" w:eastAsia="Arial" w:hAnsiTheme="minorHAnsi" w:cstheme="minorHAnsi"/>
          <w:i/>
          <w:iCs/>
          <w:sz w:val="24"/>
          <w:szCs w:val="24"/>
          <w:lang w:val="es-MX"/>
        </w:rPr>
        <w:t>)</w:t>
      </w:r>
      <w:r w:rsidR="00116485"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00116485" w:rsidRPr="009775A9">
        <w:rPr>
          <w:rFonts w:asciiTheme="minorHAnsi" w:eastAsia="Arial" w:hAnsiTheme="minorHAnsi" w:cstheme="minorHAnsi"/>
          <w:sz w:val="24"/>
          <w:szCs w:val="24"/>
          <w:lang w:val="es-MX"/>
        </w:rPr>
        <w:t xml:space="preserve"> agote los recursos del Crédito</w:t>
      </w:r>
      <w:r w:rsidR="00E33D67">
        <w:rPr>
          <w:rFonts w:asciiTheme="minorHAnsi" w:eastAsia="Arial" w:hAnsiTheme="minorHAnsi" w:cstheme="minorHAnsi"/>
          <w:sz w:val="24"/>
          <w:szCs w:val="24"/>
          <w:lang w:val="es-MX"/>
        </w:rPr>
        <w:t xml:space="preserve"> </w:t>
      </w:r>
      <w:r w:rsidR="00E33D67" w:rsidRPr="008C75D2">
        <w:rPr>
          <w:rFonts w:asciiTheme="minorHAnsi" w:eastAsia="Arial" w:hAnsiTheme="minorHAnsi" w:cstheme="minorHAnsi"/>
          <w:i/>
          <w:iCs/>
          <w:sz w:val="24"/>
          <w:szCs w:val="24"/>
        </w:rPr>
        <w:t>(</w:t>
      </w:r>
      <w:proofErr w:type="spellStart"/>
      <w:r w:rsidR="00E33D67" w:rsidRPr="008C75D2">
        <w:rPr>
          <w:rFonts w:asciiTheme="minorHAnsi" w:eastAsia="Arial" w:hAnsiTheme="minorHAnsi" w:cstheme="minorHAnsi"/>
          <w:i/>
          <w:iCs/>
          <w:sz w:val="24"/>
          <w:szCs w:val="24"/>
        </w:rPr>
        <w:t>iii</w:t>
      </w:r>
      <w:proofErr w:type="spellEnd"/>
      <w:r w:rsidR="00E33D67" w:rsidRPr="008C75D2">
        <w:rPr>
          <w:rFonts w:asciiTheme="minorHAnsi" w:eastAsia="Arial" w:hAnsiTheme="minorHAnsi" w:cstheme="minorHAnsi"/>
          <w:i/>
          <w:iCs/>
          <w:sz w:val="24"/>
          <w:szCs w:val="24"/>
        </w:rPr>
        <w:t>)</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uando se agote el destino del Crédito</w:t>
      </w:r>
      <w:r w:rsidR="00E33D67">
        <w:rPr>
          <w:rFonts w:asciiTheme="minorHAnsi" w:eastAsia="Arial" w:hAnsiTheme="minorHAnsi" w:cstheme="minorHAnsi"/>
          <w:sz w:val="24"/>
          <w:szCs w:val="24"/>
        </w:rPr>
        <w:t xml:space="preserve"> o </w:t>
      </w:r>
      <w:r w:rsidR="00E33D67" w:rsidRPr="008C75D2">
        <w:rPr>
          <w:rFonts w:asciiTheme="minorHAnsi" w:eastAsia="Arial" w:hAnsiTheme="minorHAnsi" w:cstheme="minorHAnsi"/>
          <w:i/>
          <w:iCs/>
          <w:sz w:val="24"/>
          <w:szCs w:val="24"/>
        </w:rPr>
        <w:t>(</w:t>
      </w:r>
      <w:proofErr w:type="spellStart"/>
      <w:r w:rsidR="00E33D67" w:rsidRPr="008C75D2">
        <w:rPr>
          <w:rFonts w:asciiTheme="minorHAnsi" w:eastAsia="Arial" w:hAnsiTheme="minorHAnsi" w:cstheme="minorHAnsi"/>
          <w:i/>
          <w:iCs/>
          <w:sz w:val="24"/>
          <w:szCs w:val="24"/>
        </w:rPr>
        <w:t>iv</w:t>
      </w:r>
      <w:proofErr w:type="spellEnd"/>
      <w:r w:rsidR="00E33D67" w:rsidRPr="008C75D2">
        <w:rPr>
          <w:rFonts w:asciiTheme="minorHAnsi" w:eastAsia="Arial" w:hAnsiTheme="minorHAnsi" w:cstheme="minorHAnsi"/>
          <w:i/>
          <w:iCs/>
          <w:sz w:val="24"/>
          <w:szCs w:val="24"/>
        </w:rPr>
        <w:t>)</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 xml:space="preserve">uando el </w:t>
      </w:r>
      <w:r w:rsidR="009C3C23">
        <w:rPr>
          <w:rFonts w:asciiTheme="minorHAnsi" w:eastAsia="Arial" w:hAnsiTheme="minorHAnsi" w:cstheme="minorHAnsi"/>
          <w:sz w:val="24"/>
          <w:szCs w:val="24"/>
        </w:rPr>
        <w:t>Estado</w:t>
      </w:r>
      <w:r w:rsidR="00E33D67" w:rsidRPr="00E33D67">
        <w:rPr>
          <w:rFonts w:asciiTheme="minorHAnsi" w:eastAsia="Arial" w:hAnsiTheme="minorHAnsi" w:cstheme="minorHAnsi"/>
          <w:sz w:val="24"/>
          <w:szCs w:val="24"/>
        </w:rPr>
        <w:t xml:space="preserve"> así lo solicite</w:t>
      </w:r>
      <w:r w:rsidR="00116485" w:rsidRPr="009775A9">
        <w:rPr>
          <w:rFonts w:asciiTheme="minorHAnsi" w:eastAsia="Arial" w:hAnsiTheme="minorHAnsi" w:cstheme="minorHAnsi"/>
          <w:sz w:val="24"/>
          <w:szCs w:val="24"/>
          <w:lang w:val="es-MX"/>
        </w:rPr>
        <w:t>.</w:t>
      </w:r>
    </w:p>
    <w:p w14:paraId="4D7C2171" w14:textId="77777777" w:rsidR="00116485" w:rsidRPr="009775A9" w:rsidRDefault="00116485" w:rsidP="004861E9">
      <w:pPr>
        <w:pStyle w:val="BodyText3"/>
        <w:rPr>
          <w:rFonts w:asciiTheme="minorHAnsi" w:hAnsiTheme="minorHAnsi" w:cstheme="minorHAnsi"/>
          <w:b w:val="0"/>
          <w:szCs w:val="24"/>
          <w:lang w:val="es-MX"/>
        </w:rPr>
      </w:pPr>
    </w:p>
    <w:p w14:paraId="5EE08F8D" w14:textId="5027CBD0"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DC45BE" w:rsidRPr="00244E23">
        <w:rPr>
          <w:rFonts w:asciiTheme="minorHAnsi" w:hAnsiTheme="minorHAnsi" w:cstheme="minorHAnsi"/>
          <w:sz w:val="24"/>
          <w:szCs w:val="24"/>
          <w:lang w:val="es-MX"/>
        </w:rPr>
        <w:t>El Estado se obliga a destinar el importe del Crédito, en términos del Decreto de Autorización, a las siguientes inversiones públicas productivas:</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05A7FA88" w14:textId="0DDB836F" w:rsidR="00DC45BE" w:rsidRPr="00D91355" w:rsidRDefault="00DC45BE" w:rsidP="00DC45BE">
      <w:pPr>
        <w:pStyle w:val="ListParagraph"/>
        <w:numPr>
          <w:ilvl w:val="1"/>
          <w:numId w:val="32"/>
        </w:numPr>
        <w:ind w:left="567" w:hanging="567"/>
        <w:contextualSpacing/>
        <w:jc w:val="both"/>
        <w:rPr>
          <w:rFonts w:cstheme="minorHAnsi"/>
          <w:sz w:val="24"/>
          <w:szCs w:val="24"/>
          <w:lang w:val="es-ES"/>
        </w:rPr>
      </w:pPr>
      <w:r w:rsidRPr="00DC45BE">
        <w:rPr>
          <w:rFonts w:cstheme="minorHAnsi"/>
          <w:color w:val="000000"/>
          <w:sz w:val="24"/>
          <w:szCs w:val="24"/>
          <w:lang w:val="es-ES"/>
        </w:rPr>
        <w:lastRenderedPageBreak/>
        <w:t xml:space="preserve">Hasta la cantidad </w:t>
      </w:r>
      <w:r w:rsidRPr="00D91355">
        <w:rPr>
          <w:rFonts w:cstheme="minorHAnsi"/>
          <w:color w:val="000000"/>
          <w:sz w:val="24"/>
          <w:szCs w:val="24"/>
          <w:lang w:val="es-ES"/>
        </w:rPr>
        <w:t xml:space="preserve">de </w:t>
      </w:r>
      <w:r w:rsidR="006D60EF" w:rsidRPr="00D91355">
        <w:rPr>
          <w:rFonts w:eastAsia="Times New Roman" w:cstheme="minorHAnsi"/>
          <w:sz w:val="24"/>
          <w:szCs w:val="24"/>
          <w:lang w:val="es-ES"/>
        </w:rPr>
        <w:t>$134’085,199.53 (ciento treinta y cuatro millones ochenta y cinco mil ciento noventa y nueve pesos 53/100 M.N.) a</w:t>
      </w:r>
      <w:r w:rsidR="006D60EF" w:rsidRPr="00D91355">
        <w:rPr>
          <w:rFonts w:eastAsia="Times New Roman" w:cs="Arial"/>
          <w:sz w:val="24"/>
          <w:szCs w:val="24"/>
          <w:lang w:val="es-ES"/>
        </w:rPr>
        <w:t xml:space="preserve"> los proyectos de inversión pública productiva denominados Módulos para el Desarrollo de Infraestructura Social que consisten en las adquisiciones de toda clase de maquinaria para uso, entre otros, de construcción, a que se refiere la fracción II del Artículo Tercero del Decreto de Autorización</w:t>
      </w:r>
      <w:r w:rsidR="00D91355" w:rsidRPr="00D91355">
        <w:rPr>
          <w:rFonts w:cstheme="minorHAnsi"/>
          <w:sz w:val="24"/>
          <w:szCs w:val="24"/>
          <w:lang w:val="es-ES"/>
        </w:rPr>
        <w:t>.</w:t>
      </w:r>
      <w:r w:rsidR="006D60EF" w:rsidRPr="00D91355">
        <w:rPr>
          <w:rStyle w:val="FootnoteReference"/>
          <w:rFonts w:cstheme="minorHAnsi"/>
          <w:sz w:val="24"/>
          <w:szCs w:val="24"/>
          <w:lang w:val="es-ES"/>
        </w:rPr>
        <w:footnoteReference w:id="10"/>
      </w:r>
    </w:p>
    <w:p w14:paraId="3A7B5E08" w14:textId="77777777" w:rsidR="00DC45BE" w:rsidRPr="00D91355" w:rsidRDefault="00DC45BE" w:rsidP="00DC45BE">
      <w:pPr>
        <w:pStyle w:val="ListParagraph"/>
        <w:ind w:left="567" w:hanging="567"/>
        <w:jc w:val="both"/>
        <w:rPr>
          <w:rFonts w:cstheme="minorHAnsi"/>
          <w:sz w:val="24"/>
          <w:szCs w:val="24"/>
          <w:lang w:val="es-ES"/>
        </w:rPr>
      </w:pPr>
    </w:p>
    <w:p w14:paraId="29D31E5E" w14:textId="0712E248" w:rsidR="00DC45BE" w:rsidRPr="00D91355" w:rsidRDefault="00DC45BE" w:rsidP="00DC45BE">
      <w:pPr>
        <w:pStyle w:val="ListParagraph"/>
        <w:numPr>
          <w:ilvl w:val="1"/>
          <w:numId w:val="32"/>
        </w:numPr>
        <w:ind w:left="567" w:hanging="567"/>
        <w:contextualSpacing/>
        <w:jc w:val="both"/>
        <w:rPr>
          <w:rFonts w:cstheme="minorHAnsi"/>
          <w:sz w:val="24"/>
          <w:szCs w:val="24"/>
          <w:lang w:val="es-ES"/>
        </w:rPr>
      </w:pPr>
      <w:r w:rsidRPr="00D91355">
        <w:rPr>
          <w:rFonts w:cstheme="minorHAnsi"/>
          <w:sz w:val="24"/>
          <w:szCs w:val="24"/>
          <w:lang w:val="es-ES"/>
        </w:rPr>
        <w:t>Hasta la cantidad de $</w:t>
      </w:r>
      <w:r w:rsidR="006D60EF" w:rsidRPr="00D91355">
        <w:rPr>
          <w:rFonts w:eastAsia="Times New Roman" w:cstheme="minorHAnsi"/>
          <w:sz w:val="24"/>
          <w:szCs w:val="24"/>
          <w:lang w:val="es-ES"/>
        </w:rPr>
        <w:t>3’000,000.00 (tres millones de pesos 00/100 M.N.)</w:t>
      </w:r>
      <w:r w:rsidR="006D60EF" w:rsidRPr="00D91355">
        <w:rPr>
          <w:rFonts w:cstheme="minorHAnsi"/>
          <w:sz w:val="24"/>
          <w:szCs w:val="24"/>
        </w:rPr>
        <w:t xml:space="preserve"> </w:t>
      </w:r>
      <w:r w:rsidRPr="00D91355">
        <w:rPr>
          <w:rFonts w:cstheme="minorHAnsi"/>
          <w:sz w:val="24"/>
          <w:szCs w:val="24"/>
          <w:lang w:val="es-ES"/>
        </w:rPr>
        <w:t xml:space="preserve">a la constitución, total o parcial, del </w:t>
      </w:r>
      <w:r w:rsidR="00626EF7" w:rsidRPr="00D91355">
        <w:rPr>
          <w:rFonts w:cstheme="minorHAnsi"/>
          <w:sz w:val="24"/>
          <w:szCs w:val="24"/>
          <w:lang w:val="es-ES"/>
        </w:rPr>
        <w:t>F</w:t>
      </w:r>
      <w:r w:rsidRPr="00D91355">
        <w:rPr>
          <w:rFonts w:cstheme="minorHAnsi"/>
          <w:sz w:val="24"/>
          <w:szCs w:val="24"/>
          <w:lang w:val="es-ES"/>
        </w:rPr>
        <w:t xml:space="preserve">ondo de </w:t>
      </w:r>
      <w:r w:rsidR="00626EF7" w:rsidRPr="00D91355">
        <w:rPr>
          <w:rFonts w:cstheme="minorHAnsi"/>
          <w:sz w:val="24"/>
          <w:szCs w:val="24"/>
          <w:lang w:val="es-ES"/>
        </w:rPr>
        <w:t>R</w:t>
      </w:r>
      <w:r w:rsidRPr="00D91355">
        <w:rPr>
          <w:rFonts w:cstheme="minorHAnsi"/>
          <w:sz w:val="24"/>
          <w:szCs w:val="24"/>
          <w:lang w:val="es-ES"/>
        </w:rPr>
        <w:t>eserva del Crédito.</w:t>
      </w:r>
    </w:p>
    <w:p w14:paraId="2340BE3D" w14:textId="77777777" w:rsidR="00DC45BE" w:rsidRPr="00D91355" w:rsidRDefault="00DC45BE" w:rsidP="00DC45BE">
      <w:pPr>
        <w:jc w:val="both"/>
        <w:rPr>
          <w:rFonts w:asciiTheme="minorHAnsi" w:hAnsiTheme="minorHAnsi" w:cstheme="minorHAnsi"/>
          <w:b/>
          <w:sz w:val="24"/>
          <w:szCs w:val="24"/>
          <w:lang w:val="es-MX"/>
        </w:rPr>
      </w:pPr>
    </w:p>
    <w:p w14:paraId="05CEE595" w14:textId="6925B30E" w:rsidR="00DC45BE" w:rsidRPr="00D91355" w:rsidRDefault="00DC45BE" w:rsidP="00DC45BE">
      <w:pPr>
        <w:jc w:val="both"/>
        <w:rPr>
          <w:rFonts w:asciiTheme="minorHAnsi" w:hAnsiTheme="minorHAnsi" w:cstheme="minorHAnsi"/>
          <w:b/>
          <w:sz w:val="24"/>
          <w:szCs w:val="24"/>
          <w:lang w:val="es-MX"/>
        </w:rPr>
      </w:pPr>
      <w:r w:rsidRPr="00D91355">
        <w:rPr>
          <w:rFonts w:asciiTheme="minorHAnsi" w:eastAsia="Arial" w:hAnsiTheme="minorHAnsi" w:cstheme="minorHAnsi"/>
          <w:sz w:val="24"/>
          <w:szCs w:val="24"/>
          <w:lang w:val="es-MX" w:eastAsia="en-US"/>
        </w:rPr>
        <w:t xml:space="preserve">Bajo ningún motivo el Estado podrá destinar los recursos del Crédito </w:t>
      </w:r>
      <w:r w:rsidR="00440012" w:rsidRPr="00D91355">
        <w:rPr>
          <w:rFonts w:asciiTheme="minorHAnsi" w:eastAsia="Arial" w:hAnsiTheme="minorHAnsi" w:cstheme="minorHAnsi"/>
          <w:sz w:val="24"/>
          <w:szCs w:val="24"/>
          <w:lang w:val="es-MX" w:eastAsia="en-US"/>
        </w:rPr>
        <w:t xml:space="preserve">especificados en el numeral 3.1 </w:t>
      </w:r>
      <w:r w:rsidRPr="00D91355">
        <w:rPr>
          <w:rFonts w:asciiTheme="minorHAnsi" w:eastAsia="Arial" w:hAnsiTheme="minorHAnsi" w:cstheme="minorHAnsi"/>
          <w:sz w:val="24"/>
          <w:szCs w:val="24"/>
          <w:lang w:val="es-MX" w:eastAsia="en-US"/>
        </w:rPr>
        <w:t>al pago de conceptos que no sean considerados inversión pública productiva en infraestructura física conforme a los artículos 2, fracción XXV de la Ley de Disciplina Financiera.</w:t>
      </w:r>
    </w:p>
    <w:p w14:paraId="45B80111" w14:textId="77777777" w:rsidR="00116485" w:rsidRPr="009775A9" w:rsidRDefault="00116485" w:rsidP="00DC45BE">
      <w:pPr>
        <w:tabs>
          <w:tab w:val="left" w:pos="567"/>
          <w:tab w:val="decimal" w:pos="6237"/>
          <w:tab w:val="decimal" w:pos="8222"/>
        </w:tabs>
        <w:ind w:left="567" w:hanging="567"/>
        <w:jc w:val="both"/>
        <w:rPr>
          <w:rFonts w:asciiTheme="minorHAnsi" w:hAnsiTheme="minorHAnsi" w:cstheme="minorHAnsi"/>
          <w:b/>
          <w:sz w:val="24"/>
          <w:szCs w:val="24"/>
          <w:lang w:val="es-MX"/>
        </w:rPr>
      </w:pPr>
    </w:p>
    <w:p w14:paraId="556CF3F0" w14:textId="7900C358"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Header"/>
        <w:ind w:left="709" w:hanging="709"/>
        <w:jc w:val="both"/>
        <w:rPr>
          <w:rFonts w:asciiTheme="minorHAnsi" w:hAnsiTheme="minorHAnsi" w:cstheme="minorHAnsi"/>
          <w:sz w:val="24"/>
          <w:szCs w:val="24"/>
          <w:lang w:val="es-MX"/>
        </w:rPr>
      </w:pPr>
    </w:p>
    <w:p w14:paraId="0CACF498" w14:textId="36B3C3E0"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r w:rsidR="00440012">
        <w:rPr>
          <w:rFonts w:asciiTheme="minorHAnsi" w:hAnsiTheme="minorHAnsi" w:cstheme="minorHAnsi"/>
          <w:sz w:val="24"/>
          <w:szCs w:val="24"/>
          <w:lang w:val="es-MX"/>
        </w:rPr>
        <w:t xml:space="preserve"> [y ratificado ante el Notario Público]</w:t>
      </w:r>
      <w:r w:rsidR="009C3C23" w:rsidRPr="008C75D2">
        <w:rPr>
          <w:sz w:val="24"/>
          <w:szCs w:val="24"/>
        </w:rPr>
        <w:footnoteReference w:id="11"/>
      </w:r>
      <w:r w:rsidRPr="009775A9">
        <w:rPr>
          <w:rFonts w:asciiTheme="minorHAnsi" w:hAnsiTheme="minorHAnsi" w:cstheme="minorHAnsi"/>
          <w:sz w:val="24"/>
          <w:szCs w:val="24"/>
          <w:lang w:val="es-MX"/>
        </w:rPr>
        <w:t>.</w:t>
      </w:r>
    </w:p>
    <w:p w14:paraId="623020F1"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ListParagraph"/>
        <w:rPr>
          <w:rFonts w:cstheme="minorHAnsi"/>
          <w:sz w:val="24"/>
          <w:szCs w:val="24"/>
          <w:lang w:val="es-MX"/>
        </w:rPr>
      </w:pPr>
    </w:p>
    <w:p w14:paraId="60C04B3C" w14:textId="52B398D4"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4A94EBB5" w:rsidR="0019054E"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t xml:space="preserve">Que el </w:t>
      </w:r>
      <w:r w:rsidR="00716F8E">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iduciario</w:t>
      </w:r>
      <w:r w:rsidRPr="009775A9">
        <w:rPr>
          <w:rFonts w:asciiTheme="minorHAnsi" w:eastAsia="Arial" w:hAnsiTheme="minorHAnsi" w:cstheme="minorHAnsi"/>
          <w:bCs/>
          <w:i/>
          <w:sz w:val="24"/>
          <w:szCs w:val="24"/>
          <w:lang w:val="es-MX"/>
        </w:rPr>
        <w:t xml:space="preserve"> </w:t>
      </w:r>
      <w:r w:rsidRPr="009775A9">
        <w:rPr>
          <w:rFonts w:asciiTheme="minorHAnsi" w:eastAsia="Arial" w:hAnsiTheme="minorHAnsi" w:cstheme="minorHAnsi"/>
          <w:bCs/>
          <w:sz w:val="24"/>
          <w:szCs w:val="24"/>
          <w:lang w:val="es-MX"/>
        </w:rPr>
        <w:t xml:space="preserve">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7E8C1A02" w14:textId="41589D11" w:rsidR="00440012" w:rsidRPr="008C75D2" w:rsidRDefault="00116485" w:rsidP="00917E0A">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w:t>
      </w:r>
      <w:proofErr w:type="spellStart"/>
      <w:r w:rsidRPr="009775A9">
        <w:rPr>
          <w:rFonts w:asciiTheme="minorHAnsi" w:hAnsiTheme="minorHAnsi" w:cstheme="minorHAnsi"/>
          <w:i/>
          <w:iCs/>
          <w:sz w:val="24"/>
          <w:szCs w:val="24"/>
          <w:lang w:val="es-MX"/>
        </w:rPr>
        <w:t>ii</w:t>
      </w:r>
      <w:proofErr w:type="spellEnd"/>
      <w:r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0F63B10E" w14:textId="77777777" w:rsidR="00440012" w:rsidRPr="008C75D2" w:rsidRDefault="00440012" w:rsidP="008C75D2">
      <w:pPr>
        <w:pStyle w:val="Header"/>
        <w:tabs>
          <w:tab w:val="left" w:pos="708"/>
        </w:tabs>
        <w:ind w:left="567"/>
        <w:jc w:val="both"/>
        <w:rPr>
          <w:rFonts w:asciiTheme="minorHAnsi" w:hAnsiTheme="minorHAnsi" w:cstheme="minorHAnsi"/>
          <w:sz w:val="24"/>
          <w:szCs w:val="24"/>
          <w:lang w:val="es-MX"/>
        </w:rPr>
      </w:pPr>
    </w:p>
    <w:p w14:paraId="54CEDEF7" w14:textId="3B266C43" w:rsidR="00440012" w:rsidRDefault="00440012"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9C3C23">
        <w:rPr>
          <w:rFonts w:asciiTheme="minorHAnsi" w:hAnsiTheme="minorHAnsi" w:cstheme="minorHAnsi"/>
          <w:sz w:val="24"/>
          <w:szCs w:val="24"/>
          <w:lang w:val="es-MX"/>
        </w:rPr>
        <w:t>]</w:t>
      </w:r>
    </w:p>
    <w:p w14:paraId="1F4C94BB" w14:textId="77777777" w:rsidR="00440012" w:rsidRDefault="00440012" w:rsidP="008C75D2">
      <w:pPr>
        <w:pStyle w:val="Header"/>
        <w:tabs>
          <w:tab w:val="left" w:pos="708"/>
        </w:tabs>
        <w:ind w:left="567"/>
        <w:jc w:val="both"/>
        <w:rPr>
          <w:rFonts w:cstheme="minorHAnsi"/>
          <w:sz w:val="24"/>
          <w:szCs w:val="24"/>
          <w:lang w:val="es-MX"/>
        </w:rPr>
      </w:pPr>
    </w:p>
    <w:p w14:paraId="57F28C18" w14:textId="5709507D" w:rsidR="00440012" w:rsidRDefault="009C3C23"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0EF55D79" w14:textId="77777777" w:rsidR="00440012" w:rsidRDefault="00440012" w:rsidP="008C75D2">
      <w:pPr>
        <w:pStyle w:val="Header"/>
        <w:tabs>
          <w:tab w:val="left" w:pos="708"/>
        </w:tabs>
        <w:ind w:left="567"/>
        <w:jc w:val="both"/>
        <w:rPr>
          <w:rFonts w:cstheme="minorHAnsi"/>
          <w:sz w:val="24"/>
          <w:szCs w:val="24"/>
          <w:lang w:val="es-MX"/>
        </w:rPr>
      </w:pPr>
    </w:p>
    <w:p w14:paraId="760F9BE2" w14:textId="16C7BF37" w:rsidR="00440012" w:rsidRDefault="009C3C23"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 xml:space="preserve">Que el reporte emitido por la </w:t>
      </w:r>
      <w:r w:rsidR="00E33D67" w:rsidRPr="00721BA9">
        <w:rPr>
          <w:rFonts w:asciiTheme="minorHAnsi" w:hAnsiTheme="minorHAnsi" w:cstheme="minorHAnsi"/>
          <w:sz w:val="24"/>
          <w:szCs w:val="24"/>
          <w:lang w:val="es-MX"/>
        </w:rPr>
        <w:t xml:space="preserve">sociedad de información crediticia </w:t>
      </w:r>
      <w:r w:rsidR="00440012" w:rsidRPr="00721BA9">
        <w:rPr>
          <w:rFonts w:asciiTheme="minorHAnsi" w:hAnsiTheme="minorHAnsi" w:cstheme="minorHAnsi"/>
          <w:sz w:val="24"/>
          <w:szCs w:val="24"/>
          <w:lang w:val="es-MX"/>
        </w:rPr>
        <w:t>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C458DD">
        <w:rPr>
          <w:rFonts w:asciiTheme="minorHAnsi" w:hAnsiTheme="minorHAnsi" w:cstheme="minorHAnsi"/>
          <w:sz w:val="24"/>
          <w:szCs w:val="24"/>
          <w:lang w:val="es-MX"/>
        </w:rPr>
        <w:t xml:space="preserve">, </w:t>
      </w:r>
      <w:r w:rsidR="00C458DD" w:rsidRPr="008E5D40">
        <w:rPr>
          <w:rFonts w:asciiTheme="minorHAnsi" w:hAnsiTheme="minorHAnsi"/>
          <w:sz w:val="24"/>
          <w:szCs w:val="24"/>
        </w:rPr>
        <w:t>en su caso, la documentación que evidencie la impugnación o aclaración correspondiente</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4FDC1E64" w14:textId="77777777" w:rsidR="00440012" w:rsidRDefault="00440012" w:rsidP="008C75D2">
      <w:pPr>
        <w:pStyle w:val="Header"/>
        <w:tabs>
          <w:tab w:val="left" w:pos="708"/>
        </w:tabs>
        <w:ind w:left="567"/>
        <w:jc w:val="both"/>
        <w:rPr>
          <w:rFonts w:cstheme="minorHAnsi"/>
          <w:sz w:val="24"/>
          <w:szCs w:val="24"/>
          <w:lang w:val="es-MX"/>
        </w:rPr>
      </w:pPr>
    </w:p>
    <w:p w14:paraId="1A1F55B1" w14:textId="4DD32F27" w:rsidR="00440012" w:rsidRDefault="009C3C23" w:rsidP="00917E0A">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Pr>
          <w:rFonts w:asciiTheme="minorHAnsi" w:hAnsiTheme="minorHAnsi" w:cstheme="minorHAnsi"/>
          <w:sz w:val="24"/>
          <w:szCs w:val="24"/>
          <w:lang w:val="es-MX"/>
        </w:rPr>
        <w:t xml:space="preserve">Que el Estado entregue al Acreditante </w:t>
      </w:r>
      <w:r w:rsidR="00440012" w:rsidRPr="00721BA9">
        <w:rPr>
          <w:rFonts w:asciiTheme="minorHAnsi" w:hAnsiTheme="minorHAnsi" w:cstheme="minorHAnsi"/>
          <w:sz w:val="24"/>
          <w:szCs w:val="24"/>
          <w:lang w:val="es-MX"/>
        </w:rPr>
        <w:t>un registro de firmas original de los funcionarios facultados, para la suscripción de solicitudes de disposición, con los que se documenten las disposiciones de los recursos conforme al artículo 9° de la Ley General de Títulos y Operaciones de Crédito</w:t>
      </w:r>
      <w:r w:rsidR="00440012">
        <w:rPr>
          <w:rFonts w:asciiTheme="minorHAnsi" w:hAnsiTheme="minorHAnsi" w:cstheme="minorHAnsi"/>
          <w:sz w:val="24"/>
          <w:szCs w:val="24"/>
          <w:lang w:val="es-MX"/>
        </w:rPr>
        <w:t>.]</w:t>
      </w:r>
      <w:bookmarkStart w:id="10" w:name="_Hlk26262243"/>
      <w:bookmarkEnd w:id="10"/>
      <w:r w:rsidRPr="0008259E">
        <w:rPr>
          <w:rFonts w:asciiTheme="minorHAnsi" w:hAnsiTheme="minorHAnsi" w:cstheme="minorHAnsi"/>
          <w:sz w:val="24"/>
          <w:szCs w:val="24"/>
          <w:vertAlign w:val="superscript"/>
          <w:lang w:val="es-MX"/>
        </w:rPr>
        <w:footnoteReference w:id="12"/>
      </w:r>
    </w:p>
    <w:p w14:paraId="1BD7FAED" w14:textId="77777777" w:rsidR="00116485" w:rsidRPr="0008259E" w:rsidRDefault="00116485" w:rsidP="0008259E">
      <w:pPr>
        <w:rPr>
          <w:rFonts w:cstheme="minorHAnsi"/>
          <w:sz w:val="24"/>
          <w:szCs w:val="24"/>
          <w:lang w:val="es-MX"/>
        </w:rPr>
      </w:pPr>
    </w:p>
    <w:p w14:paraId="4B61F17E" w14:textId="30439E63" w:rsidR="00E817F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incluya la justificación correspondiente, </w:t>
      </w:r>
      <w:r w:rsidR="00E817FA">
        <w:rPr>
          <w:rFonts w:asciiTheme="minorHAnsi" w:hAnsiTheme="minorHAnsi" w:cstheme="minorHAnsi"/>
          <w:sz w:val="24"/>
          <w:szCs w:val="24"/>
          <w:lang w:val="es-MX"/>
        </w:rPr>
        <w:t>con al menos 3 (tres) Días Hábiles</w:t>
      </w:r>
      <w:r w:rsidR="00E817FA" w:rsidRPr="009775A9" w:rsidDel="00E817FA">
        <w:rPr>
          <w:rFonts w:asciiTheme="minorHAnsi" w:hAnsiTheme="minorHAnsi" w:cstheme="minorHAnsi"/>
          <w:sz w:val="24"/>
          <w:szCs w:val="24"/>
          <w:lang w:val="es-MX"/>
        </w:rPr>
        <w:t xml:space="preserve"> </w:t>
      </w:r>
      <w:r w:rsidR="00E817FA">
        <w:rPr>
          <w:rFonts w:asciiTheme="minorHAnsi" w:hAnsiTheme="minorHAnsi" w:cstheme="minorHAnsi"/>
          <w:sz w:val="24"/>
          <w:szCs w:val="24"/>
          <w:lang w:val="es-MX"/>
        </w:rPr>
        <w:t xml:space="preserve">de anticipación </w:t>
      </w:r>
      <w:r w:rsidRPr="009775A9">
        <w:rPr>
          <w:rFonts w:asciiTheme="minorHAnsi" w:hAnsiTheme="minorHAnsi" w:cstheme="minorHAnsi"/>
          <w:sz w:val="24"/>
          <w:szCs w:val="24"/>
          <w:lang w:val="es-MX"/>
        </w:rPr>
        <w:t>al vencimiento del plazo mencionado.</w:t>
      </w:r>
    </w:p>
    <w:p w14:paraId="7BAA84E6" w14:textId="77777777" w:rsidR="00E817FA" w:rsidRPr="009775A9" w:rsidRDefault="00E817FA" w:rsidP="004861E9">
      <w:pPr>
        <w:jc w:val="both"/>
        <w:rPr>
          <w:rFonts w:asciiTheme="minorHAnsi" w:hAnsiTheme="minorHAnsi" w:cstheme="minorHAnsi"/>
          <w:sz w:val="24"/>
          <w:szCs w:val="24"/>
          <w:lang w:val="es-MX"/>
        </w:rPr>
      </w:pPr>
    </w:p>
    <w:p w14:paraId="658A570D" w14:textId="40210D54" w:rsidR="00116485" w:rsidRPr="00007900"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007900">
        <w:rPr>
          <w:rFonts w:asciiTheme="minorHAnsi" w:hAnsiTheme="minorHAnsi" w:cstheme="minorHAnsi"/>
          <w:b/>
          <w:sz w:val="24"/>
          <w:szCs w:val="24"/>
          <w:u w:val="single"/>
          <w:lang w:val="es-MX"/>
        </w:rPr>
        <w:t>Vigencia</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La vigencia máxima de este Contrato es de 240</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 xml:space="preserve">(doscientos cuarenta) meses, contados a partir de la </w:t>
      </w:r>
      <w:r w:rsidR="00847856" w:rsidRPr="00007900">
        <w:rPr>
          <w:rFonts w:asciiTheme="minorHAnsi" w:hAnsiTheme="minorHAnsi" w:cstheme="minorHAnsi"/>
          <w:sz w:val="24"/>
          <w:szCs w:val="24"/>
          <w:lang w:val="es-MX"/>
        </w:rPr>
        <w:t xml:space="preserve">primera disposición del </w:t>
      </w:r>
      <w:r w:rsidR="00BB5A92" w:rsidRPr="00007900">
        <w:rPr>
          <w:rFonts w:asciiTheme="minorHAnsi" w:hAnsiTheme="minorHAnsi" w:cstheme="minorHAnsi"/>
          <w:sz w:val="24"/>
          <w:szCs w:val="24"/>
          <w:lang w:val="es-MX"/>
        </w:rPr>
        <w:t>C</w:t>
      </w:r>
      <w:r w:rsidR="00847856" w:rsidRPr="00007900">
        <w:rPr>
          <w:rFonts w:asciiTheme="minorHAnsi" w:hAnsiTheme="minorHAnsi" w:cstheme="minorHAnsi"/>
          <w:sz w:val="24"/>
          <w:szCs w:val="24"/>
          <w:lang w:val="es-MX"/>
        </w:rPr>
        <w:t>rédito</w:t>
      </w:r>
      <w:r w:rsidRPr="00007900">
        <w:rPr>
          <w:rFonts w:asciiTheme="minorHAnsi" w:hAnsiTheme="minorHAnsi" w:cstheme="minorHAnsi"/>
          <w:sz w:val="24"/>
          <w:szCs w:val="24"/>
          <w:lang w:val="es-MX"/>
        </w:rPr>
        <w:t xml:space="preserve">, equivalentes a 7,300 (siete mil trescientos) </w:t>
      </w:r>
      <w:r w:rsidR="00BC156B" w:rsidRPr="00874A06">
        <w:rPr>
          <w:rFonts w:asciiTheme="minorHAnsi" w:hAnsiTheme="minorHAnsi" w:cstheme="minorHAnsi"/>
          <w:sz w:val="24"/>
          <w:szCs w:val="24"/>
          <w:lang w:val="es-MX"/>
        </w:rPr>
        <w:t>D</w:t>
      </w:r>
      <w:r w:rsidRPr="00007900">
        <w:rPr>
          <w:rFonts w:asciiTheme="minorHAnsi" w:hAnsiTheme="minorHAnsi" w:cstheme="minorHAnsi"/>
          <w:sz w:val="24"/>
          <w:szCs w:val="24"/>
          <w:lang w:val="es-MX"/>
        </w:rPr>
        <w:t>ías, cuyo vencimiento no podrá exceder del [•]</w:t>
      </w:r>
      <w:r w:rsidR="00857231" w:rsidRPr="00007900">
        <w:rPr>
          <w:rFonts w:asciiTheme="minorHAnsi" w:hAnsiTheme="minorHAnsi" w:cstheme="minorHAnsi"/>
          <w:sz w:val="24"/>
          <w:szCs w:val="24"/>
          <w:lang w:val="es-MX"/>
        </w:rPr>
        <w:t xml:space="preserve"> </w:t>
      </w:r>
      <w:bookmarkStart w:id="11" w:name="_Hlk26391155"/>
      <w:r w:rsidR="00857231" w:rsidRPr="00007900">
        <w:rPr>
          <w:rFonts w:asciiTheme="minorHAnsi" w:hAnsiTheme="minorHAnsi" w:cstheme="minorHAnsi"/>
          <w:sz w:val="24"/>
          <w:szCs w:val="24"/>
          <w:lang w:val="es-MX"/>
        </w:rPr>
        <w:t>de [•] de [•]</w:t>
      </w:r>
      <w:bookmarkEnd w:id="11"/>
      <w:r w:rsidRPr="00007900">
        <w:rPr>
          <w:rFonts w:asciiTheme="minorHAnsi" w:hAnsiTheme="minorHAnsi" w:cstheme="minorHAnsi"/>
          <w:sz w:val="24"/>
          <w:szCs w:val="24"/>
          <w:lang w:val="es-MX"/>
        </w:rPr>
        <w:t>.</w:t>
      </w:r>
    </w:p>
    <w:p w14:paraId="073A8131" w14:textId="77777777" w:rsidR="00116485" w:rsidRPr="00007900" w:rsidRDefault="00116485" w:rsidP="004861E9">
      <w:pPr>
        <w:pStyle w:val="Header"/>
        <w:jc w:val="both"/>
        <w:rPr>
          <w:rFonts w:asciiTheme="minorHAnsi" w:hAnsiTheme="minorHAnsi" w:cstheme="minorHAnsi"/>
          <w:b/>
          <w:sz w:val="24"/>
          <w:szCs w:val="24"/>
          <w:lang w:val="es-MX"/>
        </w:rPr>
      </w:pPr>
    </w:p>
    <w:p w14:paraId="6A7AE4C1" w14:textId="77777777" w:rsidR="00116485" w:rsidRPr="00007900" w:rsidRDefault="00116485" w:rsidP="004861E9">
      <w:pPr>
        <w:pStyle w:val="Header"/>
        <w:jc w:val="both"/>
        <w:rPr>
          <w:rFonts w:asciiTheme="minorHAnsi" w:hAnsiTheme="minorHAnsi" w:cstheme="minorHAnsi"/>
          <w:sz w:val="24"/>
          <w:szCs w:val="24"/>
          <w:lang w:val="es-MX"/>
        </w:rPr>
      </w:pPr>
      <w:r w:rsidRPr="00007900">
        <w:rPr>
          <w:rFonts w:asciiTheme="minorHAnsi" w:hAnsiTheme="minorHAnsi" w:cstheme="minorHAnsi"/>
          <w:sz w:val="24"/>
          <w:szCs w:val="24"/>
          <w:lang w:val="es-MX"/>
        </w:rPr>
        <w:t xml:space="preserve">No </w:t>
      </w:r>
      <w:proofErr w:type="gramStart"/>
      <w:r w:rsidRPr="00007900">
        <w:rPr>
          <w:rFonts w:asciiTheme="minorHAnsi" w:hAnsiTheme="minorHAnsi" w:cstheme="minorHAnsi"/>
          <w:sz w:val="24"/>
          <w:szCs w:val="24"/>
          <w:lang w:val="es-MX"/>
        </w:rPr>
        <w:t>obstante</w:t>
      </w:r>
      <w:proofErr w:type="gramEnd"/>
      <w:r w:rsidRPr="00007900">
        <w:rPr>
          <w:rFonts w:asciiTheme="minorHAnsi" w:hAnsiTheme="minorHAnsi" w:cstheme="minorHAnsi"/>
          <w:sz w:val="24"/>
          <w:szCs w:val="24"/>
          <w:lang w:val="es-MX"/>
        </w:rPr>
        <w:t xml:space="preserve"> su terminación, el presente Contrato surtirá todos los efectos legales entre las Partes hasta que el Estado haya cumplido con todas y cada una de las obligaciones contraídas al amparo del presente Contrato.</w:t>
      </w:r>
    </w:p>
    <w:p w14:paraId="5B72FCFA" w14:textId="77777777" w:rsidR="00A97ED9" w:rsidRPr="00007900" w:rsidRDefault="00A97ED9" w:rsidP="004861E9">
      <w:pPr>
        <w:pStyle w:val="Header"/>
        <w:jc w:val="both"/>
        <w:rPr>
          <w:rFonts w:asciiTheme="minorHAnsi" w:hAnsiTheme="minorHAnsi" w:cstheme="minorHAnsi"/>
          <w:sz w:val="24"/>
          <w:szCs w:val="24"/>
          <w:lang w:val="es-MX"/>
        </w:rPr>
      </w:pPr>
    </w:p>
    <w:p w14:paraId="1EDCE6C3" w14:textId="05BB12FC" w:rsidR="00116485" w:rsidRPr="009775A9" w:rsidRDefault="00116485" w:rsidP="004861E9">
      <w:pPr>
        <w:jc w:val="both"/>
        <w:rPr>
          <w:rFonts w:asciiTheme="minorHAnsi" w:hAnsiTheme="minorHAnsi" w:cstheme="minorHAnsi"/>
          <w:sz w:val="24"/>
          <w:szCs w:val="24"/>
          <w:lang w:val="es-MX"/>
        </w:rPr>
      </w:pPr>
      <w:r w:rsidRPr="00007900">
        <w:rPr>
          <w:rFonts w:asciiTheme="minorHAnsi" w:hAnsiTheme="minorHAnsi" w:cstheme="minorHAnsi"/>
          <w:b/>
          <w:sz w:val="24"/>
          <w:szCs w:val="24"/>
          <w:lang w:val="es-MX"/>
        </w:rPr>
        <w:t xml:space="preserve">Cláusula Sexta. </w:t>
      </w:r>
      <w:r w:rsidRPr="00007900">
        <w:rPr>
          <w:rFonts w:asciiTheme="minorHAnsi" w:hAnsiTheme="minorHAnsi" w:cstheme="minorHAnsi"/>
          <w:b/>
          <w:sz w:val="24"/>
          <w:szCs w:val="24"/>
          <w:u w:val="single"/>
          <w:lang w:val="es-MX"/>
        </w:rPr>
        <w:t>Pagos</w:t>
      </w:r>
      <w:r w:rsidRPr="00007900">
        <w:rPr>
          <w:rFonts w:asciiTheme="minorHAnsi" w:hAnsiTheme="minorHAnsi" w:cstheme="minorHAnsi"/>
          <w:b/>
          <w:sz w:val="24"/>
          <w:szCs w:val="24"/>
          <w:lang w:val="es-MX"/>
        </w:rPr>
        <w:t>.</w:t>
      </w:r>
      <w:r w:rsidRPr="00007900">
        <w:rPr>
          <w:rFonts w:asciiTheme="minorHAnsi" w:hAnsiTheme="minorHAnsi" w:cstheme="minorHAnsi"/>
          <w:sz w:val="24"/>
          <w:szCs w:val="24"/>
          <w:lang w:val="es-MX"/>
        </w:rPr>
        <w:t xml:space="preserve"> El Estado se obliga a pagar al Acreditante, el monto dispuesto con base en el presente Contrato, más los intereses correspondientes, en un plazo de hasta 240 (doscientos cuarenta) meses</w:t>
      </w:r>
      <w:r w:rsidR="001E57E7" w:rsidRPr="00007900">
        <w:rPr>
          <w:rFonts w:asciiTheme="minorHAnsi" w:hAnsiTheme="minorHAnsi" w:cstheme="minorHAnsi"/>
          <w:sz w:val="24"/>
          <w:szCs w:val="24"/>
          <w:lang w:val="es-MX"/>
        </w:rPr>
        <w:t xml:space="preserve">, </w:t>
      </w:r>
      <w:r w:rsidR="00E33D67" w:rsidRPr="008C75D2">
        <w:rPr>
          <w:rFonts w:asciiTheme="minorHAnsi" w:hAnsiTheme="minorHAnsi" w:cstheme="minorHAnsi"/>
          <w:sz w:val="24"/>
          <w:szCs w:val="24"/>
          <w:lang w:val="es-MX"/>
        </w:rPr>
        <w:t xml:space="preserve">equivalentes a 7,300 (siete mil trescientos) días, contados a </w:t>
      </w:r>
      <w:r w:rsidR="00E33D67" w:rsidRPr="008C75D2">
        <w:rPr>
          <w:rFonts w:asciiTheme="minorHAnsi" w:hAnsiTheme="minorHAnsi" w:cstheme="minorHAnsi"/>
          <w:sz w:val="24"/>
          <w:szCs w:val="24"/>
          <w:lang w:val="es-MX"/>
        </w:rPr>
        <w:lastRenderedPageBreak/>
        <w:t xml:space="preserve">partir de la primera disposición del Crédito sin exceder la vigencia máxima señalada en la </w:t>
      </w:r>
      <w:r w:rsidR="00E33D67" w:rsidRPr="00D91355">
        <w:rPr>
          <w:rFonts w:asciiTheme="minorHAnsi" w:hAnsiTheme="minorHAnsi" w:cstheme="minorHAnsi"/>
          <w:sz w:val="24"/>
          <w:szCs w:val="24"/>
          <w:lang w:val="es-MX"/>
        </w:rPr>
        <w:t>Cláusula Quinta</w:t>
      </w:r>
      <w:r w:rsidR="00BF444A" w:rsidRPr="00D91355">
        <w:rPr>
          <w:rFonts w:asciiTheme="minorHAnsi" w:hAnsiTheme="minorHAnsi" w:cstheme="minorHAnsi"/>
          <w:sz w:val="24"/>
          <w:szCs w:val="24"/>
          <w:lang w:val="es-MX"/>
        </w:rPr>
        <w:t xml:space="preserve"> del presente Contrato</w:t>
      </w:r>
      <w:r w:rsidR="00E33D67" w:rsidRPr="00D91355">
        <w:rPr>
          <w:rFonts w:asciiTheme="minorHAnsi" w:hAnsiTheme="minorHAnsi" w:cstheme="minorHAnsi"/>
          <w:sz w:val="24"/>
          <w:szCs w:val="24"/>
          <w:lang w:val="es-MX"/>
        </w:rPr>
        <w:t>, mediante amortizaciones</w:t>
      </w:r>
      <w:r w:rsidR="00A97ED9" w:rsidRPr="00D91355">
        <w:rPr>
          <w:rFonts w:asciiTheme="minorHAnsi" w:hAnsiTheme="minorHAnsi" w:cstheme="minorHAnsi"/>
          <w:sz w:val="24"/>
          <w:szCs w:val="24"/>
          <w:lang w:val="es-MX"/>
        </w:rPr>
        <w:t xml:space="preserve"> </w:t>
      </w:r>
      <w:r w:rsidRPr="00D91355">
        <w:rPr>
          <w:rFonts w:asciiTheme="minorHAnsi" w:hAnsiTheme="minorHAnsi" w:cstheme="minorHAnsi"/>
          <w:sz w:val="24"/>
          <w:szCs w:val="24"/>
          <w:lang w:val="es-MX"/>
        </w:rPr>
        <w:t xml:space="preserve">mensuales, integradas </w:t>
      </w:r>
      <w:r w:rsidRPr="00D91355">
        <w:rPr>
          <w:rFonts w:asciiTheme="minorHAnsi" w:eastAsia="Arial Unicode MS" w:hAnsiTheme="minorHAnsi" w:cstheme="minorHAnsi"/>
          <w:sz w:val="24"/>
          <w:szCs w:val="24"/>
          <w:lang w:val="es-MX"/>
        </w:rPr>
        <w:t xml:space="preserve">con pagos consecutivos </w:t>
      </w:r>
      <w:r w:rsidR="003457F8" w:rsidRPr="00D91355">
        <w:rPr>
          <w:rFonts w:asciiTheme="minorHAnsi" w:eastAsia="Arial Unicode MS" w:hAnsiTheme="minorHAnsi" w:cstheme="minorHAnsi"/>
          <w:sz w:val="24"/>
          <w:szCs w:val="24"/>
          <w:lang w:val="es-MX"/>
        </w:rPr>
        <w:t xml:space="preserve">y crecientes </w:t>
      </w:r>
      <w:r w:rsidRPr="00D91355">
        <w:rPr>
          <w:rFonts w:asciiTheme="minorHAnsi" w:eastAsia="Arial Unicode MS" w:hAnsiTheme="minorHAnsi" w:cstheme="minorHAnsi"/>
          <w:sz w:val="24"/>
          <w:szCs w:val="24"/>
          <w:lang w:val="es-MX"/>
        </w:rPr>
        <w:t>de capita</w:t>
      </w:r>
      <w:r w:rsidR="003457F8" w:rsidRPr="00D91355">
        <w:rPr>
          <w:rFonts w:asciiTheme="minorHAnsi" w:eastAsia="Arial Unicode MS" w:hAnsiTheme="minorHAnsi" w:cstheme="minorHAnsi"/>
          <w:sz w:val="24"/>
          <w:szCs w:val="24"/>
          <w:lang w:val="es-MX"/>
        </w:rPr>
        <w:t>l a un factor de 1.3</w:t>
      </w:r>
      <w:r w:rsidR="00BB5A92" w:rsidRPr="00D91355">
        <w:rPr>
          <w:rFonts w:asciiTheme="minorHAnsi" w:eastAsia="Arial Unicode MS" w:hAnsiTheme="minorHAnsi" w:cstheme="minorHAnsi"/>
          <w:sz w:val="24"/>
          <w:szCs w:val="24"/>
          <w:lang w:val="es-MX"/>
        </w:rPr>
        <w:t>%</w:t>
      </w:r>
      <w:r w:rsidR="003457F8" w:rsidRPr="00D91355">
        <w:rPr>
          <w:rFonts w:asciiTheme="minorHAnsi" w:eastAsia="Arial Unicode MS" w:hAnsiTheme="minorHAnsi" w:cstheme="minorHAnsi"/>
          <w:sz w:val="24"/>
          <w:szCs w:val="24"/>
          <w:lang w:val="es-MX"/>
        </w:rPr>
        <w:t xml:space="preserve"> (uno punto tres</w:t>
      </w:r>
      <w:r w:rsidR="00BB5A92" w:rsidRPr="00D91355">
        <w:rPr>
          <w:rFonts w:asciiTheme="minorHAnsi" w:eastAsia="Arial Unicode MS" w:hAnsiTheme="minorHAnsi" w:cstheme="minorHAnsi"/>
          <w:sz w:val="24"/>
          <w:szCs w:val="24"/>
          <w:lang w:val="es-MX"/>
        </w:rPr>
        <w:t xml:space="preserve"> por ciento</w:t>
      </w:r>
      <w:r w:rsidR="003457F8" w:rsidRPr="00D91355">
        <w:rPr>
          <w:rFonts w:asciiTheme="minorHAnsi" w:eastAsia="Arial Unicode MS" w:hAnsiTheme="minorHAnsi" w:cstheme="minorHAnsi"/>
          <w:sz w:val="24"/>
          <w:szCs w:val="24"/>
          <w:lang w:val="es-MX"/>
        </w:rPr>
        <w:t>)</w:t>
      </w:r>
      <w:r w:rsidRPr="00D91355">
        <w:rPr>
          <w:rFonts w:asciiTheme="minorHAnsi" w:hAnsiTheme="minorHAnsi" w:cstheme="minorHAnsi"/>
          <w:sz w:val="24"/>
          <w:szCs w:val="24"/>
          <w:lang w:val="es-MX"/>
        </w:rPr>
        <w:t xml:space="preserve">, según se establece en la tabla de amortización que se acompaña al presente Contrato como </w:t>
      </w:r>
      <w:r w:rsidRPr="00D91355">
        <w:rPr>
          <w:rFonts w:asciiTheme="minorHAnsi" w:hAnsiTheme="minorHAnsi" w:cstheme="minorHAnsi"/>
          <w:b/>
          <w:sz w:val="24"/>
          <w:szCs w:val="24"/>
          <w:lang w:val="es-MX"/>
        </w:rPr>
        <w:t>Anexo</w:t>
      </w:r>
      <w:r w:rsidR="001E4DD3" w:rsidRPr="00D91355">
        <w:rPr>
          <w:rFonts w:asciiTheme="minorHAnsi" w:hAnsiTheme="minorHAnsi" w:cstheme="minorHAnsi"/>
          <w:b/>
          <w:sz w:val="24"/>
          <w:szCs w:val="24"/>
          <w:lang w:val="es-MX"/>
        </w:rPr>
        <w:t xml:space="preserve"> </w:t>
      </w:r>
      <w:r w:rsidR="00427576" w:rsidRPr="00D91355">
        <w:rPr>
          <w:rFonts w:asciiTheme="minorHAnsi" w:hAnsiTheme="minorHAnsi" w:cstheme="minorHAnsi"/>
          <w:b/>
          <w:sz w:val="24"/>
          <w:szCs w:val="24"/>
          <w:lang w:val="es-MX"/>
        </w:rPr>
        <w:t>5</w:t>
      </w:r>
      <w:r w:rsidRPr="00D91355">
        <w:rPr>
          <w:rFonts w:asciiTheme="minorHAnsi" w:hAnsiTheme="minorHAnsi" w:cstheme="minorHAnsi"/>
          <w:bCs/>
          <w:sz w:val="24"/>
          <w:szCs w:val="24"/>
          <w:lang w:val="es-MX"/>
        </w:rPr>
        <w:t xml:space="preserve">, </w:t>
      </w:r>
      <w:r w:rsidR="00A97ED9" w:rsidRPr="00D91355">
        <w:rPr>
          <w:rFonts w:asciiTheme="minorHAnsi" w:hAnsiTheme="minorHAnsi" w:cstheme="minorHAnsi"/>
          <w:sz w:val="24"/>
          <w:szCs w:val="24"/>
          <w:lang w:val="es-MX"/>
        </w:rPr>
        <w:t xml:space="preserve">así como </w:t>
      </w:r>
      <w:r w:rsidRPr="00D91355">
        <w:rPr>
          <w:rFonts w:asciiTheme="minorHAnsi" w:hAnsiTheme="minorHAnsi" w:cstheme="minorHAnsi"/>
          <w:sz w:val="24"/>
          <w:szCs w:val="24"/>
          <w:lang w:val="es-MX"/>
        </w:rPr>
        <w:t>que el pago de capital se realizará junto con los intereses correspondientes calculados sobre saldos insolutos, en cada Fecha de Pago.</w:t>
      </w:r>
      <w:r w:rsidR="003533AA" w:rsidRPr="00D91355">
        <w:rPr>
          <w:rFonts w:asciiTheme="minorHAnsi" w:hAnsiTheme="minorHAnsi" w:cstheme="minorHAnsi"/>
          <w:sz w:val="24"/>
          <w:szCs w:val="24"/>
          <w:lang w:val="es-MX"/>
        </w:rPr>
        <w:t xml:space="preserve"> </w:t>
      </w:r>
      <w:r w:rsidR="0087689E" w:rsidRPr="00D91355">
        <w:rPr>
          <w:rFonts w:asciiTheme="minorHAnsi" w:hAnsiTheme="minorHAnsi" w:cstheme="minorHAnsi"/>
          <w:sz w:val="24"/>
          <w:szCs w:val="24"/>
          <w:lang w:val="es-MX"/>
        </w:rPr>
        <w:t>La tabla de amortizaciones podrá dejar de considerar el crecimiento, conforme al factor mencionado, al momento de trasladarlo a pesos y centavos, considerando un ajuste en el último pago de capital con la finalidad de cubrir el monto dispuesto</w:t>
      </w:r>
      <w:r w:rsidR="003533AA" w:rsidRPr="00D91355">
        <w:rPr>
          <w:rFonts w:asciiTheme="minorHAnsi" w:hAnsiTheme="minorHAnsi" w:cstheme="minorHAnsi"/>
          <w:sz w:val="24"/>
          <w:szCs w:val="24"/>
          <w:lang w:val="es-MX"/>
        </w:rPr>
        <w:t xml:space="preserve">. En este sentido, la </w:t>
      </w:r>
      <w:r w:rsidR="00D91355" w:rsidRPr="00D91355">
        <w:rPr>
          <w:rFonts w:asciiTheme="minorHAnsi" w:hAnsiTheme="minorHAnsi" w:cstheme="minorHAnsi"/>
          <w:sz w:val="24"/>
          <w:szCs w:val="24"/>
          <w:lang w:val="es-MX"/>
        </w:rPr>
        <w:t>t</w:t>
      </w:r>
      <w:r w:rsidR="003533AA" w:rsidRPr="00D91355">
        <w:rPr>
          <w:rFonts w:asciiTheme="minorHAnsi" w:hAnsiTheme="minorHAnsi" w:cstheme="minorHAnsi"/>
          <w:sz w:val="24"/>
          <w:szCs w:val="24"/>
          <w:lang w:val="es-MX"/>
        </w:rPr>
        <w:t xml:space="preserve">abla de </w:t>
      </w:r>
      <w:r w:rsidR="00D91355" w:rsidRPr="00D91355">
        <w:rPr>
          <w:rFonts w:asciiTheme="minorHAnsi" w:hAnsiTheme="minorHAnsi" w:cstheme="minorHAnsi"/>
          <w:sz w:val="24"/>
          <w:szCs w:val="24"/>
          <w:lang w:val="es-MX"/>
        </w:rPr>
        <w:t>a</w:t>
      </w:r>
      <w:r w:rsidR="003533AA" w:rsidRPr="00D91355">
        <w:rPr>
          <w:rFonts w:asciiTheme="minorHAnsi" w:hAnsiTheme="minorHAnsi" w:cstheme="minorHAnsi"/>
          <w:sz w:val="24"/>
          <w:szCs w:val="24"/>
          <w:lang w:val="es-MX"/>
        </w:rPr>
        <w:t xml:space="preserve">mortizaciones incluida en el </w:t>
      </w:r>
      <w:r w:rsidR="003533AA" w:rsidRPr="00D91355">
        <w:rPr>
          <w:rFonts w:asciiTheme="minorHAnsi" w:hAnsiTheme="minorHAnsi" w:cstheme="minorHAnsi"/>
          <w:b/>
          <w:bCs/>
          <w:sz w:val="24"/>
          <w:szCs w:val="24"/>
          <w:lang w:val="es-MX"/>
        </w:rPr>
        <w:t>Anexo 5</w:t>
      </w:r>
      <w:r w:rsidR="003533AA" w:rsidRPr="00D91355">
        <w:rPr>
          <w:rFonts w:asciiTheme="minorHAnsi" w:hAnsiTheme="minorHAnsi" w:cstheme="minorHAnsi"/>
          <w:sz w:val="24"/>
          <w:szCs w:val="24"/>
          <w:lang w:val="es-MX"/>
        </w:rPr>
        <w:t xml:space="preserve"> considera un crecimiento mensual al 1.3% (uno punto tres por ciento) ajustado con un redondeo a 5 (cinco) decimales de punto porcentual.</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A los gastos en que haya incurrido el Acreditante para la recuperación del Crédito, más los impuestos que, en su caso, se generen conforme a las disposiciones fiscales 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ListParagraph"/>
        <w:ind w:left="567" w:hanging="567"/>
        <w:rPr>
          <w:rFonts w:cstheme="minorHAnsi"/>
          <w:sz w:val="24"/>
          <w:szCs w:val="24"/>
          <w:lang w:val="es-MX"/>
        </w:rPr>
      </w:pPr>
    </w:p>
    <w:p w14:paraId="3DE68C22" w14:textId="0D4E637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r w:rsidR="00440012">
        <w:rPr>
          <w:rFonts w:asciiTheme="minorHAnsi" w:hAnsiTheme="minorHAnsi" w:cstheme="minorHAnsi"/>
          <w:sz w:val="24"/>
          <w:szCs w:val="24"/>
          <w:lang w:val="es-MX"/>
        </w:rPr>
        <w:t xml:space="preserve"> partiendo de la amortización más antigua a la más reciente</w:t>
      </w:r>
      <w:r w:rsidRPr="009775A9">
        <w:rPr>
          <w:rFonts w:asciiTheme="minorHAnsi" w:hAnsiTheme="minorHAnsi" w:cstheme="minorHAnsi"/>
          <w:sz w:val="24"/>
          <w:szCs w:val="24"/>
          <w:lang w:val="es-MX"/>
        </w:rPr>
        <w:t>.</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4BAE9912" w14:textId="2912B51C" w:rsidR="005542C6" w:rsidRPr="00244E23" w:rsidRDefault="005542C6" w:rsidP="005542C6">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es decir, con aplicación a partir de la última amortización,</w:t>
      </w:r>
      <w:r>
        <w:rPr>
          <w:rFonts w:asciiTheme="minorHAnsi" w:hAnsiTheme="minorHAnsi" w:cstheme="minorHAnsi"/>
          <w:sz w:val="24"/>
          <w:szCs w:val="24"/>
          <w:lang w:val="es-MX"/>
        </w:rPr>
        <w:t>]</w:t>
      </w:r>
      <w:r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C458DD">
        <w:rPr>
          <w:rFonts w:asciiTheme="minorHAnsi" w:hAnsiTheme="minorHAnsi" w:cstheme="minorHAnsi"/>
          <w:i/>
          <w:iCs/>
          <w:sz w:val="24"/>
          <w:szCs w:val="24"/>
          <w:lang w:val="es-MX"/>
        </w:rPr>
        <w:t xml:space="preserve">, </w:t>
      </w:r>
      <w:r w:rsidR="00AD095F" w:rsidRPr="00AD095F">
        <w:rPr>
          <w:rFonts w:asciiTheme="minorHAnsi" w:hAnsiTheme="minorHAnsi" w:cstheme="minorHAnsi"/>
          <w:i/>
          <w:iCs/>
          <w:sz w:val="24"/>
          <w:szCs w:val="24"/>
          <w:lang w:val="es-MX"/>
        </w:rPr>
        <w:t xml:space="preserve">salvo que se trate de una amortización anticipada resultado de la aceleración del Crédito, caso en el cual, la cantidad </w:t>
      </w:r>
      <w:r w:rsidR="00AD095F" w:rsidRPr="00AD095F">
        <w:rPr>
          <w:rFonts w:asciiTheme="minorHAnsi" w:hAnsiTheme="minorHAnsi" w:cstheme="minorHAnsi"/>
          <w:i/>
          <w:iCs/>
          <w:sz w:val="24"/>
          <w:szCs w:val="24"/>
          <w:lang w:val="es-MX"/>
        </w:rPr>
        <w:lastRenderedPageBreak/>
        <w:t>correspondiente se aplicará al pago parcial de la amortización antes señalada</w:t>
      </w:r>
      <w:r w:rsidRPr="00B4367F">
        <w:rPr>
          <w:rFonts w:asciiTheme="minorHAnsi" w:hAnsiTheme="minorHAnsi" w:cstheme="minorHAnsi"/>
          <w:i/>
          <w:iCs/>
          <w:sz w:val="24"/>
          <w:szCs w:val="24"/>
          <w:lang w:val="es-MX"/>
        </w:rPr>
        <w:t>.</w:t>
      </w:r>
      <w:r>
        <w:rPr>
          <w:rFonts w:asciiTheme="minorHAnsi" w:hAnsiTheme="minorHAnsi" w:cstheme="minorHAnsi"/>
          <w:sz w:val="24"/>
          <w:szCs w:val="24"/>
          <w:lang w:val="es-MX"/>
        </w:rPr>
        <w:t>]</w:t>
      </w:r>
      <w:r>
        <w:rPr>
          <w:rStyle w:val="FootnoteReference"/>
          <w:rFonts w:asciiTheme="minorHAnsi" w:hAnsiTheme="minorHAnsi" w:cstheme="minorHAnsi"/>
          <w:sz w:val="24"/>
          <w:szCs w:val="24"/>
          <w:lang w:val="es-MX"/>
        </w:rPr>
        <w:footnoteReference w:id="13"/>
      </w:r>
    </w:p>
    <w:p w14:paraId="53EEB1BE" w14:textId="77777777" w:rsidR="00116485" w:rsidRPr="009775A9" w:rsidRDefault="00116485" w:rsidP="004861E9">
      <w:pPr>
        <w:rPr>
          <w:rFonts w:asciiTheme="minorHAnsi" w:hAnsiTheme="minorHAnsi" w:cstheme="minorHAnsi"/>
          <w:sz w:val="24"/>
          <w:szCs w:val="24"/>
          <w:lang w:val="es-MX"/>
        </w:rPr>
      </w:pPr>
    </w:p>
    <w:p w14:paraId="4BA2AB23" w14:textId="6D014B7A" w:rsidR="00821465" w:rsidRPr="00244E23" w:rsidRDefault="00821465" w:rsidP="00821465">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351EDD">
        <w:rPr>
          <w:rFonts w:asciiTheme="minorHAnsi" w:hAnsiTheme="minorHAnsi" w:cstheme="minorHAnsi"/>
          <w:sz w:val="24"/>
          <w:szCs w:val="24"/>
          <w:lang w:val="es-MX"/>
        </w:rPr>
        <w:t xml:space="preserve"> </w:t>
      </w:r>
    </w:p>
    <w:p w14:paraId="482821D4" w14:textId="77777777" w:rsidR="00116485" w:rsidRPr="009775A9" w:rsidRDefault="00116485" w:rsidP="004861E9">
      <w:pPr>
        <w:pStyle w:val="Header"/>
        <w:jc w:val="both"/>
        <w:rPr>
          <w:rFonts w:asciiTheme="minorHAnsi" w:hAnsiTheme="minorHAnsi" w:cstheme="minorHAnsi"/>
          <w:sz w:val="24"/>
          <w:szCs w:val="24"/>
          <w:lang w:val="es-MX"/>
        </w:rPr>
      </w:pPr>
    </w:p>
    <w:p w14:paraId="46A6A8F8" w14:textId="0731C1E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 xml:space="preserve">con al menos </w:t>
      </w:r>
      <w:r w:rsidR="00351EDD">
        <w:rPr>
          <w:rFonts w:asciiTheme="minorHAnsi" w:hAnsiTheme="minorHAnsi" w:cstheme="minorHAnsi"/>
          <w:bCs/>
          <w:sz w:val="24"/>
          <w:szCs w:val="24"/>
          <w:lang w:val="es-MX"/>
        </w:rPr>
        <w:t>[</w:t>
      </w:r>
      <w:r w:rsidR="00351EDD" w:rsidRPr="00244E23">
        <w:rPr>
          <w:rFonts w:asciiTheme="minorHAnsi" w:hAnsiTheme="minorHAnsi" w:cstheme="minorHAnsi"/>
          <w:bCs/>
          <w:sz w:val="24"/>
          <w:szCs w:val="24"/>
          <w:lang w:val="es-MX"/>
        </w:rPr>
        <w:t>5 (cinco)</w:t>
      </w:r>
      <w:r w:rsidR="00351EDD">
        <w:rPr>
          <w:rFonts w:asciiTheme="minorHAnsi" w:hAnsiTheme="minorHAnsi" w:cstheme="minorHAnsi"/>
          <w:bCs/>
          <w:sz w:val="24"/>
          <w:szCs w:val="24"/>
          <w:lang w:val="es-MX"/>
        </w:rPr>
        <w:t>]</w:t>
      </w:r>
      <w:bookmarkStart w:id="12" w:name="_Hlk26262568"/>
      <w:bookmarkEnd w:id="12"/>
      <w:r w:rsidR="00351EDD" w:rsidRPr="00A0559E">
        <w:rPr>
          <w:rFonts w:asciiTheme="minorHAnsi" w:hAnsiTheme="minorHAnsi" w:cstheme="minorHAnsi"/>
          <w:bCs/>
          <w:sz w:val="24"/>
          <w:szCs w:val="24"/>
          <w:vertAlign w:val="superscript"/>
          <w:lang w:val="es-MX"/>
        </w:rPr>
        <w:footnoteReference w:id="14"/>
      </w:r>
      <w:r w:rsidRPr="00262FEB">
        <w:rPr>
          <w:rFonts w:asciiTheme="minorHAnsi" w:hAnsiTheme="minorHAnsi" w:cstheme="minorHAnsi"/>
          <w:bCs/>
          <w:sz w:val="24"/>
          <w:szCs w:val="24"/>
          <w:lang w:val="es-MX"/>
        </w:rPr>
        <w:t xml:space="preserve">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Header"/>
        <w:jc w:val="both"/>
        <w:rPr>
          <w:rFonts w:asciiTheme="minorHAnsi" w:hAnsiTheme="minorHAnsi" w:cstheme="minorHAnsi"/>
          <w:sz w:val="24"/>
          <w:szCs w:val="24"/>
          <w:lang w:val="es-MX"/>
        </w:rPr>
      </w:pPr>
    </w:p>
    <w:p w14:paraId="4FE1FA11" w14:textId="15BCBB69"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Header"/>
        <w:jc w:val="both"/>
        <w:rPr>
          <w:rFonts w:asciiTheme="minorHAnsi" w:hAnsiTheme="minorHAnsi" w:cstheme="minorHAnsi"/>
          <w:b/>
          <w:sz w:val="24"/>
          <w:szCs w:val="24"/>
          <w:lang w:val="es-MX"/>
        </w:rPr>
      </w:pPr>
    </w:p>
    <w:p w14:paraId="4F218818" w14:textId="10E77882"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00FB2940">
        <w:rPr>
          <w:rStyle w:val="FootnoteReference"/>
          <w:rFonts w:asciiTheme="minorHAnsi" w:hAnsiTheme="minorHAnsi" w:cstheme="minorHAnsi"/>
          <w:b/>
          <w:sz w:val="22"/>
          <w:szCs w:val="22"/>
          <w:lang w:val="es-MX"/>
        </w:rPr>
        <w:footnoteReference w:id="15"/>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w:t>
      </w:r>
      <w:r w:rsidR="00E817FA">
        <w:rPr>
          <w:rFonts w:asciiTheme="minorHAnsi" w:hAnsiTheme="minorHAnsi" w:cstheme="minorHAnsi"/>
          <w:bCs/>
          <w:sz w:val="24"/>
          <w:szCs w:val="24"/>
          <w:lang w:val="es-MX"/>
        </w:rPr>
        <w:t xml:space="preserve">, </w:t>
      </w:r>
      <w:r w:rsidR="00E817FA" w:rsidRPr="00E817FA">
        <w:rPr>
          <w:rFonts w:asciiTheme="minorHAnsi" w:hAnsiTheme="minorHAnsi" w:cstheme="minorHAnsi"/>
          <w:bCs/>
          <w:sz w:val="24"/>
          <w:szCs w:val="24"/>
          <w:lang w:val="es-MX"/>
        </w:rPr>
        <w:t>en el domicilio de pago ubicado en [•]</w:t>
      </w:r>
      <w:r w:rsidRPr="009775A9">
        <w:rPr>
          <w:rFonts w:asciiTheme="minorHAnsi" w:hAnsiTheme="minorHAnsi" w:cstheme="minorHAnsi"/>
          <w:bCs/>
          <w:sz w:val="24"/>
          <w:szCs w:val="24"/>
          <w:lang w:val="es-MX"/>
        </w:rPr>
        <w:t xml:space="preserve">, </w:t>
      </w:r>
      <w:r w:rsidR="00E817FA">
        <w:rPr>
          <w:rFonts w:asciiTheme="minorHAnsi" w:hAnsiTheme="minorHAnsi" w:cstheme="minorHAnsi"/>
          <w:bCs/>
          <w:sz w:val="24"/>
          <w:szCs w:val="24"/>
          <w:lang w:val="es-MX"/>
        </w:rPr>
        <w:t>y en</w:t>
      </w:r>
      <w:r w:rsidRPr="009775A9">
        <w:rPr>
          <w:rFonts w:asciiTheme="minorHAnsi" w:hAnsiTheme="minorHAnsi" w:cstheme="minorHAnsi"/>
          <w:bCs/>
          <w:sz w:val="24"/>
          <w:szCs w:val="24"/>
          <w:lang w:val="es-MX"/>
        </w:rPr>
        <w:t xml:space="preserve"> la cuenta</w:t>
      </w:r>
      <w:r w:rsidR="00306444">
        <w:rPr>
          <w:rStyle w:val="FootnoteReference"/>
          <w:rFonts w:asciiTheme="minorHAnsi" w:hAnsiTheme="minorHAnsi" w:cstheme="minorHAnsi"/>
          <w:lang w:val="es-MX"/>
        </w:rPr>
        <w:footnoteReference w:id="16"/>
      </w:r>
      <w:r w:rsidRPr="009775A9">
        <w:rPr>
          <w:rFonts w:asciiTheme="minorHAnsi" w:hAnsiTheme="minorHAnsi" w:cstheme="minorHAnsi"/>
          <w:bCs/>
          <w:sz w:val="24"/>
          <w:szCs w:val="24"/>
          <w:lang w:val="es-MX"/>
        </w:rPr>
        <w:t xml:space="preserve">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67D2372C"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w:t>
      </w:r>
      <w:r w:rsidRPr="009775A9">
        <w:rPr>
          <w:rFonts w:asciiTheme="minorHAnsi" w:hAnsiTheme="minorHAnsi" w:cstheme="minorHAnsi"/>
          <w:bCs/>
          <w:sz w:val="24"/>
          <w:szCs w:val="24"/>
          <w:lang w:val="es-MX"/>
        </w:rPr>
        <w:lastRenderedPageBreak/>
        <w:t xml:space="preserve">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79EE6027" w14:textId="619C254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3E4E78F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6F5164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C458DD">
        <w:rPr>
          <w:rStyle w:val="FootnoteReference"/>
          <w:rFonts w:asciiTheme="minorHAnsi" w:hAnsiTheme="minorHAnsi" w:cstheme="minorHAnsi"/>
          <w:bCs/>
          <w:sz w:val="22"/>
          <w:szCs w:val="22"/>
          <w:lang w:val="es-MX"/>
        </w:rPr>
        <w:footnoteReference w:id="17"/>
      </w:r>
      <w:r w:rsidRPr="009775A9">
        <w:rPr>
          <w:rFonts w:asciiTheme="minorHAnsi" w:hAnsiTheme="minorHAnsi" w:cstheme="minorHAnsi"/>
          <w:bCs/>
          <w:sz w:val="24"/>
          <w:szCs w:val="24"/>
          <w:lang w:val="es-MX"/>
        </w:rPr>
        <w:t xml:space="preserve"> 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4CE9C3BC"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br w:type="page"/>
            </w:r>
            <w:r w:rsidRPr="001E57E7">
              <w:rPr>
                <w:rFonts w:asciiTheme="minorHAnsi" w:hAnsiTheme="minorHAnsi" w:cstheme="minorHAnsi"/>
                <w:b/>
                <w:bCs/>
                <w:smallCaps/>
                <w:lang w:val="es-MX"/>
              </w:rPr>
              <w:t>CALIFICACIONES</w:t>
            </w:r>
            <w:r w:rsidR="004E6425">
              <w:rPr>
                <w:rStyle w:val="FootnoteReference"/>
                <w:rFonts w:asciiTheme="minorHAnsi" w:hAnsiTheme="minorHAnsi" w:cstheme="minorHAnsi"/>
                <w:b/>
                <w:bCs/>
                <w:smallCaps/>
                <w:lang w:val="es-MX"/>
              </w:rPr>
              <w:footnoteReference w:id="18"/>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Hr</w:t>
            </w:r>
            <w:proofErr w:type="spellEnd"/>
            <w:r w:rsidRPr="001E57E7">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71041BBA" w:rsidR="00262FEB"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lastRenderedPageBreak/>
              <w:t>mxA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6F9F7DC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xml:space="preserve">, entre la fecha de firma del Contrato y la obtención de la calificación </w:t>
      </w:r>
      <w:r w:rsidR="004E635C" w:rsidRPr="00BF528C">
        <w:rPr>
          <w:rFonts w:asciiTheme="minorHAnsi" w:hAnsiTheme="minorHAnsi" w:cstheme="minorHAnsi"/>
          <w:sz w:val="24"/>
          <w:szCs w:val="24"/>
          <w:lang w:val="es-MX"/>
        </w:rPr>
        <w:t xml:space="preserve">del Crédito </w:t>
      </w:r>
      <w:r w:rsidRPr="00BF528C">
        <w:rPr>
          <w:rFonts w:asciiTheme="minorHAnsi" w:hAnsiTheme="minorHAnsi" w:cstheme="minorHAnsi"/>
          <w:sz w:val="24"/>
          <w:szCs w:val="24"/>
          <w:lang w:val="es-MX"/>
        </w:rPr>
        <w:t>aplicará la calificación quirografaria del Estado que represente el mayor riesgo</w:t>
      </w:r>
      <w:r w:rsidR="003C3561" w:rsidRPr="00BF528C">
        <w:rPr>
          <w:rFonts w:asciiTheme="minorHAnsi" w:hAnsiTheme="minorHAnsi" w:cstheme="minorHAnsi"/>
          <w:sz w:val="24"/>
          <w:szCs w:val="24"/>
          <w:lang w:val="es-MX"/>
        </w:rPr>
        <w:t xml:space="preserve"> al momento de la Disposición del Crédito</w:t>
      </w:r>
      <w:r w:rsidRPr="00BF528C">
        <w:rPr>
          <w:rFonts w:asciiTheme="minorHAnsi" w:hAnsiTheme="minorHAnsi" w:cstheme="minorHAnsi"/>
          <w:sz w:val="24"/>
          <w:szCs w:val="24"/>
          <w:lang w:val="es-MX"/>
        </w:rPr>
        <w:t>.</w:t>
      </w:r>
    </w:p>
    <w:p w14:paraId="39B014C8" w14:textId="77777777" w:rsidR="00116485" w:rsidRPr="009775A9" w:rsidRDefault="00116485" w:rsidP="004861E9">
      <w:pPr>
        <w:jc w:val="both"/>
        <w:rPr>
          <w:rFonts w:asciiTheme="minorHAnsi" w:hAnsiTheme="minorHAnsi" w:cstheme="minorHAnsi"/>
          <w:sz w:val="24"/>
          <w:szCs w:val="24"/>
          <w:lang w:val="es-MX"/>
        </w:rPr>
      </w:pPr>
    </w:p>
    <w:p w14:paraId="331A00FE" w14:textId="1C5E51C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r w:rsidR="0071665C" w:rsidRPr="0071665C">
        <w:rPr>
          <w:rFonts w:asciiTheme="minorHAnsi" w:hAnsiTheme="minorHAnsi" w:cstheme="minorHAnsi"/>
          <w:sz w:val="24"/>
          <w:szCs w:val="24"/>
          <w:lang w:val="es-MX"/>
        </w:rPr>
        <w:t>, con independencia de la cantidad y nivel de riesgo de las calificaciones quirografarias con que cuente el Estado</w:t>
      </w:r>
      <w:r w:rsidRPr="009775A9">
        <w:rPr>
          <w:rFonts w:asciiTheme="minorHAnsi" w:hAnsiTheme="minorHAnsi" w:cstheme="minorHAnsi"/>
          <w:sz w:val="24"/>
          <w:szCs w:val="24"/>
          <w:lang w:val="es-MX"/>
        </w:rPr>
        <w:t>.</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3811AAC0" w:rsidR="00116485" w:rsidRPr="009775A9" w:rsidRDefault="00D13109" w:rsidP="004861E9">
      <w:pPr>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t xml:space="preserve">Ante variaciones en las calificaciones del Crédito o del Estado por cualquier Agencia Calificadora, según corresponda, el Acreditante deberá revisar y, en su caso, ajustar el Margen Aplicable en la Solicitud de Pago inmediata siguiente a la fecha en que se publique la calificación de calidad crediticia del Crédito por la Agencia Calificadora que corresponda. La </w:t>
      </w:r>
      <w:r w:rsidR="004F74FE">
        <w:rPr>
          <w:rFonts w:asciiTheme="minorHAnsi" w:hAnsiTheme="minorHAnsi" w:cstheme="minorHAnsi"/>
          <w:sz w:val="24"/>
          <w:szCs w:val="24"/>
          <w:lang w:val="es-MX"/>
        </w:rPr>
        <w:t>T</w:t>
      </w:r>
      <w:r w:rsidRPr="008C75D2">
        <w:rPr>
          <w:rFonts w:asciiTheme="minorHAnsi" w:hAnsiTheme="minorHAnsi" w:cstheme="minorHAnsi"/>
          <w:sz w:val="24"/>
          <w:szCs w:val="24"/>
          <w:lang w:val="es-MX"/>
        </w:rPr>
        <w:t xml:space="preserve">asa </w:t>
      </w:r>
      <w:r w:rsidR="004F74FE">
        <w:rPr>
          <w:rFonts w:asciiTheme="minorHAnsi" w:hAnsiTheme="minorHAnsi" w:cstheme="minorHAnsi"/>
          <w:sz w:val="24"/>
          <w:szCs w:val="24"/>
          <w:lang w:val="es-MX"/>
        </w:rPr>
        <w:t xml:space="preserve">de Interés Ordinaria </w:t>
      </w:r>
      <w:r w:rsidRPr="008C75D2">
        <w:rPr>
          <w:rFonts w:asciiTheme="minorHAnsi" w:hAnsiTheme="minorHAnsi" w:cstheme="minorHAnsi"/>
          <w:sz w:val="24"/>
          <w:szCs w:val="24"/>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00116485" w:rsidRPr="009775A9">
        <w:rPr>
          <w:rFonts w:asciiTheme="minorHAnsi" w:hAnsiTheme="minorHAnsi" w:cstheme="minorHAnsi"/>
          <w:sz w:val="24"/>
          <w:szCs w:val="24"/>
          <w:lang w:val="es-MX"/>
        </w:rPr>
        <w:t xml:space="preserve">. </w:t>
      </w:r>
    </w:p>
    <w:p w14:paraId="33B50A6E" w14:textId="77777777" w:rsidR="00116485" w:rsidRPr="009775A9" w:rsidRDefault="00116485" w:rsidP="004861E9">
      <w:pPr>
        <w:jc w:val="both"/>
        <w:rPr>
          <w:rFonts w:asciiTheme="minorHAnsi" w:hAnsiTheme="minorHAnsi" w:cstheme="minorHAnsi"/>
          <w:sz w:val="24"/>
          <w:szCs w:val="24"/>
          <w:lang w:val="es-MX"/>
        </w:rPr>
      </w:pPr>
    </w:p>
    <w:p w14:paraId="69667222" w14:textId="65B97B28" w:rsidR="0071665C" w:rsidRDefault="00116485" w:rsidP="004861E9">
      <w:pPr>
        <w:jc w:val="both"/>
        <w:rPr>
          <w:rFonts w:asciiTheme="minorHAnsi" w:hAnsiTheme="minorHAnsi" w:cstheme="minorHAnsi"/>
          <w:sz w:val="22"/>
          <w:szCs w:val="22"/>
          <w:lang w:val="es-MX"/>
        </w:rPr>
      </w:pPr>
      <w:r w:rsidRPr="009775A9">
        <w:rPr>
          <w:rFonts w:asciiTheme="minorHAnsi" w:hAnsiTheme="minorHAnsi" w:cstheme="minorHAnsi"/>
          <w:sz w:val="24"/>
          <w:szCs w:val="24"/>
          <w:lang w:val="es-MX"/>
        </w:rPr>
        <w:lastRenderedPageBreak/>
        <w:t xml:space="preserve">En el supuesto que, en algún momento durante la vigencia del presente Contrato, el Crédito no cuente con al menos dos calificaciones de calidad </w:t>
      </w:r>
      <w:r w:rsidRPr="00D51173">
        <w:rPr>
          <w:rFonts w:asciiTheme="minorHAnsi" w:hAnsiTheme="minorHAnsi" w:cstheme="minorHAnsi"/>
          <w:sz w:val="24"/>
          <w:szCs w:val="24"/>
          <w:lang w:val="es-MX"/>
        </w:rPr>
        <w:t>crediticia</w:t>
      </w:r>
      <w:r w:rsidR="0071665C" w:rsidRPr="00D51173">
        <w:rPr>
          <w:rFonts w:asciiTheme="minorHAnsi" w:hAnsiTheme="minorHAnsi" w:cstheme="minorHAnsi"/>
          <w:sz w:val="24"/>
          <w:szCs w:val="24"/>
          <w:lang w:val="es-MX"/>
        </w:rPr>
        <w:t>, aplicará la calificación de mayor nivel de riesgo de entre por lo menos dos calificaciones quirografarias del Estado.</w:t>
      </w:r>
    </w:p>
    <w:p w14:paraId="0FC7AB51" w14:textId="77777777" w:rsidR="0071665C" w:rsidRDefault="0071665C" w:rsidP="004861E9">
      <w:pPr>
        <w:jc w:val="both"/>
        <w:rPr>
          <w:rFonts w:asciiTheme="minorHAnsi" w:hAnsiTheme="minorHAnsi" w:cstheme="minorHAnsi"/>
          <w:sz w:val="22"/>
          <w:szCs w:val="22"/>
          <w:lang w:val="es-MX"/>
        </w:rPr>
      </w:pPr>
    </w:p>
    <w:p w14:paraId="435DFE52" w14:textId="7C7CB38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 </w:t>
      </w:r>
      <w:r w:rsidR="0071665C">
        <w:rPr>
          <w:rFonts w:asciiTheme="minorHAnsi" w:hAnsiTheme="minorHAnsi" w:cstheme="minorHAnsi"/>
          <w:sz w:val="24"/>
          <w:szCs w:val="24"/>
          <w:lang w:val="es-MX"/>
        </w:rPr>
        <w:t>Solo en el caso que, tanto el Crédito</w:t>
      </w:r>
      <w:r w:rsidR="00035661">
        <w:rPr>
          <w:rFonts w:asciiTheme="minorHAnsi" w:hAnsiTheme="minorHAnsi" w:cstheme="minorHAnsi"/>
          <w:sz w:val="24"/>
          <w:szCs w:val="24"/>
          <w:lang w:val="es-MX"/>
        </w:rPr>
        <w:t>,</w:t>
      </w:r>
      <w:r w:rsidR="0071665C">
        <w:rPr>
          <w:rFonts w:asciiTheme="minorHAnsi" w:hAnsiTheme="minorHAnsi" w:cstheme="minorHAnsi"/>
          <w:sz w:val="24"/>
          <w:szCs w:val="24"/>
          <w:lang w:val="es-MX"/>
        </w:rPr>
        <w:t xml:space="preserve"> como </w:t>
      </w:r>
      <w:r w:rsidRPr="009775A9">
        <w:rPr>
          <w:rFonts w:asciiTheme="minorHAnsi" w:hAnsiTheme="minorHAnsi" w:cstheme="minorHAnsi"/>
          <w:sz w:val="24"/>
          <w:szCs w:val="24"/>
          <w:lang w:val="es-MX"/>
        </w:rPr>
        <w:t xml:space="preserve">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w:t>
      </w:r>
      <w:r w:rsidR="0071665C">
        <w:rPr>
          <w:rFonts w:asciiTheme="minorHAnsi" w:hAnsiTheme="minorHAnsi" w:cstheme="minorHAnsi"/>
          <w:sz w:val="24"/>
          <w:szCs w:val="24"/>
          <w:lang w:val="es-MX"/>
        </w:rPr>
        <w:t>cuenten</w:t>
      </w:r>
      <w:r w:rsidRPr="009775A9">
        <w:rPr>
          <w:rFonts w:asciiTheme="minorHAnsi" w:hAnsiTheme="minorHAnsi" w:cstheme="minorHAnsi"/>
          <w:sz w:val="24"/>
          <w:szCs w:val="24"/>
          <w:lang w:val="es-MX"/>
        </w:rPr>
        <w:t xml:space="preserve"> con </w:t>
      </w:r>
      <w:r w:rsidR="00673530">
        <w:rPr>
          <w:rFonts w:asciiTheme="minorHAnsi" w:hAnsiTheme="minorHAnsi" w:cstheme="minorHAnsi"/>
          <w:sz w:val="24"/>
          <w:szCs w:val="24"/>
          <w:lang w:val="es-MX"/>
        </w:rPr>
        <w:t xml:space="preserve">al menos dos </w:t>
      </w:r>
      <w:r w:rsidRPr="009775A9">
        <w:rPr>
          <w:rFonts w:asciiTheme="minorHAnsi" w:hAnsiTheme="minorHAnsi" w:cstheme="minorHAnsi"/>
          <w:sz w:val="24"/>
          <w:szCs w:val="24"/>
          <w:lang w:val="es-MX"/>
        </w:rPr>
        <w:t>calificaci</w:t>
      </w:r>
      <w:r w:rsidR="00673530">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sidR="00673530">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07F259E6" w14:textId="77777777" w:rsidR="00116485" w:rsidRPr="009775A9" w:rsidRDefault="00116485" w:rsidP="004861E9">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38C5D927" w:rsidR="00116485"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2619328D"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 xml:space="preserve">para el cálculo de la Tasa de Interés </w:t>
      </w:r>
      <w:r w:rsidRPr="00AB5DAC">
        <w:rPr>
          <w:rFonts w:asciiTheme="minorHAnsi" w:hAnsiTheme="minorHAnsi" w:cstheme="minorHAnsi"/>
          <w:sz w:val="24"/>
          <w:szCs w:val="24"/>
          <w:lang w:val="es-MX"/>
        </w:rPr>
        <w:t xml:space="preserve">Ordinaria, </w:t>
      </w:r>
      <w:r w:rsidR="00E63775" w:rsidRPr="00AB5DAC">
        <w:rPr>
          <w:rFonts w:asciiTheme="minorHAnsi" w:hAnsiTheme="minorHAnsi" w:cstheme="minorHAnsi"/>
          <w:sz w:val="24"/>
          <w:szCs w:val="24"/>
          <w:lang w:val="es-MX"/>
        </w:rPr>
        <w:t xml:space="preserve">se determinará siguiendo el mismo orden de prelación y/o aplicación de las tasas sustitutas previstas en la Circular 14/2007 de Banco de México, </w:t>
      </w:r>
      <w:r w:rsidRPr="00AA41B8">
        <w:rPr>
          <w:rFonts w:asciiTheme="minorHAnsi" w:hAnsiTheme="minorHAnsi"/>
          <w:sz w:val="24"/>
          <w:szCs w:val="24"/>
        </w:rPr>
        <w:t>conforme a lo siguiente:</w:t>
      </w:r>
      <w:r w:rsidR="00D51173">
        <w:rPr>
          <w:rStyle w:val="FootnoteReference"/>
          <w:rFonts w:asciiTheme="minorHAnsi" w:hAnsiTheme="minorHAnsi"/>
          <w:sz w:val="22"/>
          <w:szCs w:val="22"/>
        </w:rPr>
        <w:footnoteReference w:id="19"/>
      </w:r>
    </w:p>
    <w:p w14:paraId="7DC0F90C" w14:textId="77777777" w:rsidR="00AA41B8" w:rsidRPr="00AA41B8" w:rsidRDefault="00AA41B8" w:rsidP="00AA41B8">
      <w:pPr>
        <w:shd w:val="clear" w:color="auto" w:fill="FFFFFF"/>
        <w:jc w:val="both"/>
        <w:rPr>
          <w:rFonts w:asciiTheme="minorHAnsi" w:hAnsiTheme="minorHAnsi"/>
          <w:sz w:val="24"/>
          <w:szCs w:val="24"/>
        </w:rPr>
      </w:pPr>
    </w:p>
    <w:p w14:paraId="191FE09A" w14:textId="18D0669D"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primera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76F83FB2"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2CB08202" w14:textId="0DFD46DE"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0A784166"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271A226" w14:textId="48945E1B"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Nafin </w:t>
      </w:r>
      <w:r w:rsidR="00E63775">
        <w:rPr>
          <w:rFonts w:asciiTheme="minorHAnsi" w:hAnsiTheme="minorHAnsi"/>
          <w:sz w:val="24"/>
          <w:szCs w:val="24"/>
        </w:rPr>
        <w:t xml:space="preserve">(TNF) </w:t>
      </w:r>
      <w:r w:rsidRPr="0057640C">
        <w:rPr>
          <w:rFonts w:asciiTheme="minorHAnsi" w:hAnsiTheme="minorHAnsi"/>
          <w:sz w:val="24"/>
          <w:szCs w:val="24"/>
        </w:rPr>
        <w:t xml:space="preserve">que se publique en el Diario Oficial de la Federación; </w:t>
      </w:r>
    </w:p>
    <w:p w14:paraId="1C665935" w14:textId="77777777" w:rsidR="00440012" w:rsidRDefault="00440012" w:rsidP="00440012">
      <w:pPr>
        <w:pStyle w:val="Listavistosa-nfasis11"/>
        <w:widowControl w:val="0"/>
        <w:autoSpaceDE w:val="0"/>
        <w:autoSpaceDN w:val="0"/>
        <w:adjustRightInd w:val="0"/>
        <w:jc w:val="both"/>
        <w:rPr>
          <w:rFonts w:asciiTheme="minorHAnsi" w:hAnsiTheme="minorHAnsi"/>
          <w:sz w:val="24"/>
          <w:szCs w:val="24"/>
        </w:rPr>
      </w:pPr>
    </w:p>
    <w:p w14:paraId="1D791215" w14:textId="7EEB1922"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ponderada de fondeo bancario </w:t>
      </w:r>
      <w:r>
        <w:rPr>
          <w:rFonts w:asciiTheme="minorHAnsi" w:hAnsiTheme="minorHAnsi"/>
          <w:sz w:val="24"/>
          <w:szCs w:val="24"/>
        </w:rPr>
        <w:t>y</w:t>
      </w:r>
      <w:r w:rsidRPr="0057640C">
        <w:rPr>
          <w:rFonts w:asciiTheme="minorHAnsi" w:hAnsiTheme="minorHAnsi"/>
          <w:sz w:val="24"/>
          <w:szCs w:val="24"/>
        </w:rPr>
        <w:t xml:space="preserve">, </w:t>
      </w:r>
    </w:p>
    <w:p w14:paraId="48B78293"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3191E2A" w14:textId="77777777"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Pr="0057640C">
        <w:rPr>
          <w:rFonts w:asciiTheme="minorHAnsi" w:hAnsiTheme="minorHAnsi"/>
          <w:sz w:val="24"/>
          <w:szCs w:val="24"/>
        </w:rPr>
        <w:t xml:space="preserve">la tasa ponderada de fondeo gubernamental. </w:t>
      </w:r>
    </w:p>
    <w:p w14:paraId="35A70627" w14:textId="77777777" w:rsidR="00440012" w:rsidRDefault="00440012" w:rsidP="00440012">
      <w:pPr>
        <w:pStyle w:val="ListParagraph"/>
        <w:rPr>
          <w:sz w:val="24"/>
          <w:szCs w:val="24"/>
        </w:rPr>
      </w:pPr>
    </w:p>
    <w:p w14:paraId="63A3D84A" w14:textId="7C56B4AD" w:rsidR="00440012" w:rsidRPr="00FD45EF" w:rsidRDefault="00440012" w:rsidP="00440012">
      <w:pPr>
        <w:jc w:val="both"/>
        <w:rPr>
          <w:rFonts w:asciiTheme="minorHAnsi" w:hAnsiTheme="minorHAnsi" w:cstheme="minorHAnsi"/>
          <w:sz w:val="24"/>
          <w:szCs w:val="24"/>
          <w:lang w:val="es-MX"/>
        </w:rPr>
      </w:pPr>
      <w:r>
        <w:rPr>
          <w:rFonts w:asciiTheme="minorHAnsi" w:hAnsiTheme="minorHAnsi" w:cstheme="minorHAnsi"/>
          <w:sz w:val="24"/>
          <w:szCs w:val="24"/>
          <w:lang w:val="es-MX"/>
        </w:rPr>
        <w:t>Para efecto de los incisos (</w:t>
      </w:r>
      <w:proofErr w:type="spellStart"/>
      <w:r>
        <w:rPr>
          <w:rFonts w:asciiTheme="minorHAnsi" w:hAnsiTheme="minorHAnsi" w:cstheme="minorHAnsi"/>
          <w:sz w:val="24"/>
          <w:szCs w:val="24"/>
          <w:lang w:val="es-MX"/>
        </w:rPr>
        <w:t>iv</w:t>
      </w:r>
      <w:proofErr w:type="spellEnd"/>
      <w:r>
        <w:rPr>
          <w:rFonts w:asciiTheme="minorHAnsi" w:hAnsiTheme="minorHAnsi" w:cstheme="minorHAnsi"/>
          <w:sz w:val="24"/>
          <w:szCs w:val="24"/>
          <w:lang w:val="es-MX"/>
        </w:rPr>
        <w:t xml:space="preserve">) y (v) anteriores, </w:t>
      </w:r>
      <w:r w:rsidR="004F74FE">
        <w:rPr>
          <w:rFonts w:asciiTheme="minorHAnsi" w:hAnsiTheme="minorHAnsi" w:cstheme="minorHAnsi"/>
          <w:sz w:val="24"/>
          <w:szCs w:val="24"/>
          <w:lang w:val="es-MX"/>
        </w:rPr>
        <w:t>é</w:t>
      </w:r>
      <w:r w:rsidRPr="00FD45EF">
        <w:rPr>
          <w:rFonts w:asciiTheme="minorHAnsi" w:hAnsiTheme="minorHAnsi" w:cstheme="minorHAnsi"/>
          <w:sz w:val="24"/>
          <w:szCs w:val="24"/>
          <w:lang w:val="es-MX"/>
        </w:rPr>
        <w:t>stas serán las que el Banco de México dé a conocer en su página electrónica en la red mundial Internet con el nombre de dominio www.banxico.org.mx.</w:t>
      </w:r>
    </w:p>
    <w:p w14:paraId="67834AE1" w14:textId="46481CD3" w:rsidR="00AA41B8" w:rsidRDefault="00AA41B8" w:rsidP="0044001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5786B01B" w14:textId="468FAA55" w:rsidR="00E72F0E" w:rsidRDefault="00E72F0E" w:rsidP="008C75D2">
      <w:pPr>
        <w:rPr>
          <w:rFonts w:asciiTheme="minorHAnsi" w:hAnsiTheme="minorHAnsi" w:cstheme="minorHAnsi"/>
          <w:sz w:val="24"/>
          <w:szCs w:val="24"/>
          <w:lang w:val="es-MX"/>
        </w:rPr>
      </w:pPr>
      <w:r>
        <w:rPr>
          <w:rFonts w:asciiTheme="minorHAnsi" w:hAnsiTheme="minorHAnsi"/>
          <w:sz w:val="24"/>
          <w:szCs w:val="24"/>
          <w:lang w:val="es-MX"/>
        </w:rPr>
        <w:t>Las Partes acuerdan que e</w:t>
      </w:r>
      <w:r w:rsidRPr="00A708AC">
        <w:rPr>
          <w:rFonts w:asciiTheme="minorHAnsi" w:hAnsiTheme="minorHAnsi"/>
          <w:sz w:val="24"/>
          <w:szCs w:val="24"/>
          <w:lang w:val="es-MX"/>
        </w:rPr>
        <w:t xml:space="preserve">n caso de que </w:t>
      </w:r>
      <w:r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p>
    <w:p w14:paraId="6AA0D6DB" w14:textId="77777777" w:rsidR="00E72F0E" w:rsidRPr="00AA41B8" w:rsidRDefault="00E72F0E" w:rsidP="008C75D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Estado no pague puntualmente cualquier cantidad de capital conforme al presente Contrato, se causarán intereses moratorios sobre la cantidad de capital vencido y no pagado del Crédito desde la fecha en </w:t>
      </w:r>
      <w:r w:rsidRPr="009775A9">
        <w:rPr>
          <w:rFonts w:asciiTheme="minorHAnsi" w:hAnsiTheme="minorHAnsi" w:cstheme="minorHAnsi"/>
          <w:sz w:val="24"/>
          <w:szCs w:val="24"/>
          <w:lang w:val="es-MX"/>
        </w:rPr>
        <w:lastRenderedPageBreak/>
        <w:t>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116356D3" w:rsidR="00116485"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2B06A57C" w14:textId="39074ECE" w:rsidR="005808CE" w:rsidRDefault="005808CE" w:rsidP="004861E9">
      <w:pPr>
        <w:ind w:left="851" w:hanging="851"/>
        <w:jc w:val="both"/>
        <w:rPr>
          <w:rFonts w:asciiTheme="minorHAnsi" w:hAnsiTheme="minorHAnsi" w:cstheme="minorHAnsi"/>
          <w:sz w:val="24"/>
          <w:szCs w:val="24"/>
          <w:lang w:val="es-MX"/>
        </w:rPr>
      </w:pPr>
    </w:p>
    <w:p w14:paraId="51101E08" w14:textId="77777777" w:rsidR="005808CE" w:rsidRPr="00244E23" w:rsidRDefault="005808CE" w:rsidP="005808CE">
      <w:pPr>
        <w:ind w:left="851"/>
        <w:jc w:val="both"/>
        <w:rPr>
          <w:rFonts w:asciiTheme="minorHAnsi" w:hAnsiTheme="minorHAnsi" w:cstheme="minorHAnsi"/>
          <w:sz w:val="24"/>
          <w:szCs w:val="24"/>
          <w:lang w:val="es-MX"/>
        </w:rPr>
      </w:pPr>
      <w:r>
        <w:rPr>
          <w:rFonts w:asciiTheme="minorHAnsi" w:hAnsiTheme="minorHAnsi" w:cstheme="minorHAnsi"/>
          <w:sz w:val="24"/>
          <w:szCs w:val="24"/>
          <w:lang w:val="es-ES"/>
        </w:rPr>
        <w:t>El Fondo de Reserva deberá estar constituido a más tardar a los 30 (treinta) Días Hábiles posteriores a la fecha en la que se realice la primera disposición del Crédito</w:t>
      </w:r>
    </w:p>
    <w:p w14:paraId="67D0D790" w14:textId="77777777" w:rsidR="005808CE" w:rsidRPr="009775A9" w:rsidRDefault="005808CE">
      <w:pPr>
        <w:ind w:left="851" w:hanging="851"/>
        <w:jc w:val="both"/>
        <w:rPr>
          <w:rFonts w:asciiTheme="minorHAnsi" w:hAnsiTheme="minorHAnsi" w:cstheme="minorHAnsi"/>
          <w:b/>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xml:space="preserve">. El Estado se obliga a informar al Acreditante, dentro de los 10 (diez) Días Hábiles siguientes a su acontecimiento, de cualquier evento previsto como Causa de Vencimiento Anticipado en términos de la Cláusula Décima Cuarta de </w:t>
      </w:r>
      <w:r w:rsidRPr="009775A9">
        <w:rPr>
          <w:rFonts w:asciiTheme="minorHAnsi" w:hAnsiTheme="minorHAnsi" w:cstheme="minorHAnsi"/>
          <w:sz w:val="24"/>
          <w:szCs w:val="24"/>
          <w:lang w:val="es-MX"/>
        </w:rPr>
        <w:lastRenderedPageBreak/>
        <w:t>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13"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13"/>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1F27462F"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Durante la vigencia del Crédito, el Estado se obliga a mantener calificado el Crédito, por al menos 2 (dos) Agencias Calificadoras, </w:t>
      </w:r>
      <w:r w:rsidR="00116485" w:rsidRPr="009775A9">
        <w:rPr>
          <w:rFonts w:asciiTheme="minorHAnsi" w:hAnsiTheme="minorHAnsi" w:cs="Calibri"/>
          <w:i/>
          <w:sz w:val="24"/>
          <w:szCs w:val="24"/>
          <w:lang w:val="es-MX"/>
        </w:rPr>
        <w:t>en el entendido que</w:t>
      </w:r>
      <w:r w:rsidR="00116485" w:rsidRPr="009775A9">
        <w:rPr>
          <w:rFonts w:asciiTheme="minorHAnsi" w:hAnsiTheme="minorHAnsi" w:cs="Calibri"/>
          <w:sz w:val="24"/>
          <w:szCs w:val="24"/>
          <w:lang w:val="es-MX"/>
        </w:rPr>
        <w:t xml:space="preserve"> dichas calificaciones deberán ser obtenidas dentro de los 90 (noventa) días siguientes a la firma del presente Contrato.</w:t>
      </w:r>
      <w:r w:rsidR="00D13109">
        <w:rPr>
          <w:rFonts w:asciiTheme="minorHAnsi" w:hAnsiTheme="minorHAnsi" w:cs="Calibri"/>
          <w:sz w:val="24"/>
          <w:szCs w:val="24"/>
          <w:lang w:val="es-MX"/>
        </w:rPr>
        <w:t xml:space="preserve"> </w:t>
      </w:r>
      <w:r w:rsidR="004F74FE">
        <w:rPr>
          <w:rFonts w:asciiTheme="minorHAnsi" w:hAnsiTheme="minorHAnsi" w:cs="Calibri"/>
          <w:sz w:val="24"/>
          <w:szCs w:val="24"/>
          <w:lang w:val="es-MX"/>
        </w:rPr>
        <w:t>Durante la vigencia del Crédito, e</w:t>
      </w:r>
      <w:r w:rsidR="00D13109" w:rsidRPr="008C75D2">
        <w:rPr>
          <w:rFonts w:asciiTheme="minorHAnsi" w:hAnsiTheme="minorHAnsi" w:cs="Calibri"/>
          <w:sz w:val="24"/>
          <w:szCs w:val="24"/>
          <w:lang w:val="es-MX"/>
        </w:rPr>
        <w:t xml:space="preserve">l Acreditante deberá mantener </w:t>
      </w:r>
      <w:r w:rsidR="004F74FE" w:rsidRPr="008C75D2">
        <w:rPr>
          <w:rFonts w:asciiTheme="minorHAnsi" w:hAnsiTheme="minorHAnsi" w:cs="Calibri"/>
          <w:sz w:val="24"/>
          <w:szCs w:val="24"/>
          <w:lang w:val="es-MX"/>
        </w:rPr>
        <w:t>BBB-</w:t>
      </w:r>
      <w:r w:rsidR="004F74FE">
        <w:rPr>
          <w:rFonts w:asciiTheme="minorHAnsi" w:hAnsiTheme="minorHAnsi" w:cs="Calibri"/>
          <w:sz w:val="24"/>
          <w:szCs w:val="24"/>
          <w:lang w:val="es-MX"/>
        </w:rPr>
        <w:t xml:space="preserve"> </w:t>
      </w:r>
      <w:r w:rsidR="00D13109" w:rsidRPr="008C75D2">
        <w:rPr>
          <w:rFonts w:asciiTheme="minorHAnsi" w:hAnsiTheme="minorHAnsi" w:cs="Calibri"/>
          <w:sz w:val="24"/>
          <w:szCs w:val="24"/>
          <w:lang w:val="es-MX"/>
        </w:rPr>
        <w:t>como calificación mínima del Crédito en escala nacional, o su equivalente.</w:t>
      </w:r>
    </w:p>
    <w:p w14:paraId="09C2DA59" w14:textId="77777777" w:rsidR="00116485" w:rsidRPr="008C75D2" w:rsidRDefault="00116485" w:rsidP="00D87DF0">
      <w:pPr>
        <w:pStyle w:val="ListParagraph"/>
        <w:rPr>
          <w:rFonts w:eastAsia="Times New Roman" w:cs="Calibri"/>
          <w:sz w:val="24"/>
          <w:szCs w:val="24"/>
          <w:lang w:val="es-MX"/>
        </w:rPr>
      </w:pPr>
    </w:p>
    <w:p w14:paraId="133F390A" w14:textId="0D0282CC"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716F8E">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ListParagraph"/>
        <w:rPr>
          <w:rFonts w:cs="Calibri"/>
          <w:sz w:val="24"/>
          <w:szCs w:val="24"/>
          <w:lang w:val="es-MX"/>
        </w:rPr>
      </w:pPr>
    </w:p>
    <w:p w14:paraId="61708704" w14:textId="16D1BBD1" w:rsidR="000016F1"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071EF574" w14:textId="49BB2347" w:rsidR="00D254E1" w:rsidRDefault="00D254E1" w:rsidP="00D87DF0">
      <w:pPr>
        <w:ind w:left="851" w:hanging="851"/>
        <w:jc w:val="both"/>
        <w:rPr>
          <w:rFonts w:asciiTheme="minorHAnsi" w:hAnsiTheme="minorHAnsi" w:cstheme="minorHAnsi"/>
          <w:sz w:val="24"/>
          <w:szCs w:val="24"/>
          <w:lang w:val="es-MX"/>
        </w:rPr>
      </w:pPr>
    </w:p>
    <w:p w14:paraId="1BC9DC74" w14:textId="5011633C" w:rsidR="00D254E1" w:rsidRPr="00A0559E" w:rsidRDefault="00D254E1" w:rsidP="00D254E1">
      <w:pPr>
        <w:ind w:left="851" w:hanging="851"/>
        <w:jc w:val="both"/>
        <w:rPr>
          <w:rFonts w:asciiTheme="minorHAnsi" w:hAnsiTheme="minorHAnsi" w:cstheme="minorHAnsi"/>
          <w:sz w:val="24"/>
          <w:szCs w:val="24"/>
          <w:lang w:val="es-MX"/>
        </w:rPr>
      </w:pPr>
      <w:r w:rsidRPr="00A0559E">
        <w:rPr>
          <w:rFonts w:asciiTheme="minorHAnsi" w:hAnsiTheme="minorHAnsi" w:cstheme="minorHAnsi"/>
          <w:b/>
          <w:bCs/>
          <w:sz w:val="24"/>
          <w:szCs w:val="24"/>
          <w:lang w:val="es-MX"/>
        </w:rPr>
        <w:t>12.1.9</w:t>
      </w:r>
      <w:r w:rsidRPr="00A0559E">
        <w:rPr>
          <w:rFonts w:asciiTheme="minorHAnsi" w:hAnsiTheme="minorHAnsi" w:cstheme="minorHAnsi"/>
          <w:sz w:val="24"/>
          <w:szCs w:val="24"/>
          <w:lang w:val="es-MX"/>
        </w:rPr>
        <w:tab/>
        <w:t>[</w:t>
      </w:r>
      <w:r w:rsidRPr="008C75D2">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lang w:val="es-MX"/>
        </w:rPr>
        <w:t>. Comprobar la aplicación de los recursos ejercidos del Crédito, en un plazo de hasta 90 (noventa) días naturales posteriores a la fecha en que ejerza la última Disposición del Crédito, mediante la entrega al Acreditante de: (i) oficio signado por el Órgano Interno de Control del Estado o funcionario facultado del Gobierno del Estado</w:t>
      </w:r>
      <w:r w:rsidRPr="00A0559E">
        <w:rPr>
          <w:rFonts w:asciiTheme="minorHAnsi" w:hAnsiTheme="minorHAnsi" w:cstheme="minorHAnsi"/>
          <w:sz w:val="24"/>
          <w:szCs w:val="24"/>
          <w:vertAlign w:val="superscript"/>
          <w:lang w:val="es-MX"/>
        </w:rPr>
        <w:footnoteReference w:id="20"/>
      </w:r>
      <w:r w:rsidRPr="00A0559E">
        <w:rPr>
          <w:rFonts w:asciiTheme="minorHAnsi" w:hAnsiTheme="minorHAnsi" w:cstheme="minorHAnsi"/>
          <w:sz w:val="24"/>
          <w:szCs w:val="24"/>
          <w:lang w:val="es-MX"/>
        </w:rPr>
        <w:t xml:space="preserve">, </w:t>
      </w:r>
      <w:r w:rsidR="00C458DD" w:rsidRPr="0076287E">
        <w:rPr>
          <w:rFonts w:asciiTheme="minorHAnsi" w:hAnsiTheme="minorHAnsi" w:cstheme="minorHAnsi"/>
          <w:sz w:val="24"/>
          <w:szCs w:val="24"/>
          <w:lang w:val="es-MX"/>
        </w:rPr>
        <w:t xml:space="preserve">mediante el cual [manifieste/certifique] que los recursos del Crédito fueron aplicados en términos de lo que se estipula en el presente Contrato, </w:t>
      </w:r>
      <w:r w:rsidR="004F74FE">
        <w:rPr>
          <w:rFonts w:asciiTheme="minorHAnsi" w:hAnsiTheme="minorHAnsi" w:cstheme="minorHAnsi"/>
          <w:sz w:val="24"/>
          <w:szCs w:val="24"/>
          <w:lang w:val="es-MX"/>
        </w:rPr>
        <w:t>o</w:t>
      </w:r>
      <w:r w:rsidR="00C458DD" w:rsidRPr="0076287E">
        <w:rPr>
          <w:rFonts w:asciiTheme="minorHAnsi" w:hAnsiTheme="minorHAnsi" w:cstheme="minorHAnsi"/>
          <w:sz w:val="24"/>
          <w:szCs w:val="24"/>
          <w:lang w:val="es-MX"/>
        </w:rPr>
        <w:t xml:space="preserve"> (</w:t>
      </w:r>
      <w:proofErr w:type="spellStart"/>
      <w:r w:rsidR="00C458DD" w:rsidRPr="0076287E">
        <w:rPr>
          <w:rFonts w:asciiTheme="minorHAnsi" w:hAnsiTheme="minorHAnsi" w:cstheme="minorHAnsi"/>
          <w:sz w:val="24"/>
          <w:szCs w:val="24"/>
          <w:lang w:val="es-MX"/>
        </w:rPr>
        <w:t>ii</w:t>
      </w:r>
      <w:proofErr w:type="spellEnd"/>
      <w:r w:rsidR="00C458DD" w:rsidRPr="0076287E">
        <w:rPr>
          <w:rFonts w:asciiTheme="minorHAnsi" w:hAnsiTheme="minorHAnsi" w:cstheme="minorHAnsi"/>
          <w:sz w:val="24"/>
          <w:szCs w:val="24"/>
          <w:lang w:val="es-MX"/>
        </w:rPr>
        <w:t>)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r w:rsidRPr="00A0559E">
        <w:rPr>
          <w:rFonts w:asciiTheme="minorHAnsi" w:hAnsiTheme="minorHAnsi" w:cstheme="minorHAnsi"/>
          <w:sz w:val="24"/>
          <w:szCs w:val="24"/>
          <w:lang w:val="es-MX"/>
        </w:rPr>
        <w:t>.</w:t>
      </w:r>
    </w:p>
    <w:p w14:paraId="2A1B0EF5" w14:textId="77777777" w:rsidR="00D254E1" w:rsidRPr="00A0559E" w:rsidRDefault="00D254E1" w:rsidP="00D254E1">
      <w:pPr>
        <w:pStyle w:val="Listavistosa-nfasis11"/>
        <w:ind w:left="851" w:hanging="1"/>
        <w:jc w:val="both"/>
        <w:rPr>
          <w:rFonts w:asciiTheme="minorHAnsi" w:hAnsiTheme="minorHAnsi" w:cstheme="minorHAnsi"/>
          <w:sz w:val="24"/>
          <w:szCs w:val="24"/>
          <w:lang w:val="es-MX"/>
        </w:rPr>
      </w:pPr>
    </w:p>
    <w:p w14:paraId="6B19850C" w14:textId="5169457F" w:rsidR="00D254E1" w:rsidRDefault="00D254E1" w:rsidP="00D254E1">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 xml:space="preserve">El plazo antes referido podrá prorrogarse hasta por un periodo igual al inicialmente autorizado, siempre y cuando el Estado presente al Acreditante, solicitud por </w:t>
      </w:r>
      <w:r w:rsidRPr="00A0559E">
        <w:rPr>
          <w:rFonts w:asciiTheme="minorHAnsi" w:hAnsiTheme="minorHAnsi" w:cstheme="minorHAnsi"/>
          <w:sz w:val="24"/>
          <w:szCs w:val="24"/>
          <w:lang w:val="es-MX"/>
        </w:rPr>
        <w:lastRenderedPageBreak/>
        <w:t>escrito previo al vencimiento de dicho plazo, que incluya la justificación correspondiente, y el límite de la prórroga sea hasta un mes antes de la terminación de la administración estatal correspondiente</w:t>
      </w:r>
      <w:r w:rsidR="007C3B5B">
        <w:rPr>
          <w:rFonts w:asciiTheme="minorHAnsi" w:hAnsiTheme="minorHAnsi" w:cstheme="minorHAnsi"/>
          <w:sz w:val="24"/>
          <w:szCs w:val="24"/>
          <w:lang w:val="es-MX"/>
        </w:rPr>
        <w:t>]</w:t>
      </w:r>
      <w:r w:rsidRPr="00A0559E">
        <w:rPr>
          <w:rFonts w:asciiTheme="minorHAnsi" w:hAnsiTheme="minorHAnsi" w:cstheme="minorHAnsi"/>
          <w:sz w:val="24"/>
          <w:szCs w:val="24"/>
          <w:lang w:val="es-MX"/>
        </w:rPr>
        <w:t>.</w:t>
      </w:r>
    </w:p>
    <w:p w14:paraId="4E9BFAC5" w14:textId="50F0250B" w:rsidR="00B43F08" w:rsidRDefault="00B43F08" w:rsidP="00D254E1">
      <w:pPr>
        <w:pStyle w:val="Listavistosa-nfasis11"/>
        <w:ind w:left="851" w:hanging="1"/>
        <w:jc w:val="both"/>
        <w:rPr>
          <w:rFonts w:asciiTheme="minorHAnsi" w:hAnsiTheme="minorHAnsi" w:cstheme="minorHAnsi"/>
          <w:sz w:val="24"/>
          <w:szCs w:val="24"/>
          <w:lang w:val="es-MX"/>
        </w:rPr>
      </w:pPr>
    </w:p>
    <w:p w14:paraId="27C9E9CB" w14:textId="10550A14" w:rsidR="00B43F08" w:rsidRDefault="00B43F08" w:rsidP="00B43F08">
      <w:pPr>
        <w:ind w:left="851" w:hanging="851"/>
        <w:jc w:val="both"/>
        <w:rPr>
          <w:rFonts w:asciiTheme="minorHAnsi" w:hAnsiTheme="minorHAnsi" w:cstheme="minorHAnsi"/>
          <w:sz w:val="24"/>
          <w:szCs w:val="24"/>
          <w:lang w:val="es-MX"/>
        </w:rPr>
      </w:pPr>
      <w:r>
        <w:rPr>
          <w:rFonts w:asciiTheme="minorHAnsi" w:hAnsiTheme="minorHAnsi" w:cstheme="minorHAnsi"/>
          <w:sz w:val="24"/>
          <w:szCs w:val="24"/>
          <w:lang w:val="es-MX"/>
        </w:rPr>
        <w:t>12.1.10</w:t>
      </w:r>
      <w:r>
        <w:rPr>
          <w:rFonts w:asciiTheme="minorHAnsi" w:hAnsiTheme="minorHAnsi" w:cstheme="minorHAnsi"/>
          <w:sz w:val="24"/>
          <w:szCs w:val="24"/>
          <w:lang w:val="es-MX"/>
        </w:rPr>
        <w:tab/>
        <w:t xml:space="preserve">[Para el </w:t>
      </w:r>
      <w:r w:rsidRPr="00B43F08">
        <w:rPr>
          <w:rFonts w:asciiTheme="minorHAnsi" w:hAnsiTheme="minorHAnsi" w:cstheme="minorHAnsi"/>
          <w:sz w:val="24"/>
          <w:szCs w:val="24"/>
          <w:lang w:val="es-MX"/>
        </w:rPr>
        <w:t>caso que el importe del Crédito no sea suficiente para cubrir los conceptos asociados al destino del Crédito, el Acreditado se obliga a cubrir los faltantes respectivos con recursos ajenos al presente Crédito hasta su terminación, de acuerdo con el proyecto inicial o según sea modificado de tiempo en tiempo.]</w:t>
      </w:r>
      <w:r>
        <w:rPr>
          <w:rStyle w:val="FootnoteReference"/>
          <w:rFonts w:asciiTheme="minorHAnsi" w:hAnsiTheme="minorHAnsi" w:cstheme="minorHAnsi"/>
          <w:sz w:val="24"/>
          <w:szCs w:val="24"/>
          <w:lang w:val="es-MX"/>
        </w:rPr>
        <w:footnoteReference w:id="21"/>
      </w:r>
    </w:p>
    <w:p w14:paraId="29706095" w14:textId="5735FA43" w:rsidR="0038403F" w:rsidRDefault="0038403F" w:rsidP="00B43F08">
      <w:pPr>
        <w:ind w:left="851" w:hanging="851"/>
        <w:jc w:val="both"/>
        <w:rPr>
          <w:rFonts w:asciiTheme="minorHAnsi" w:hAnsiTheme="minorHAnsi" w:cstheme="minorHAnsi"/>
          <w:sz w:val="24"/>
          <w:szCs w:val="24"/>
          <w:lang w:val="es-MX"/>
        </w:rPr>
      </w:pPr>
    </w:p>
    <w:p w14:paraId="4CCEB6C7" w14:textId="39230C3F" w:rsidR="0038403F" w:rsidRDefault="0038403F" w:rsidP="0038403F">
      <w:pPr>
        <w:ind w:left="851" w:hanging="851"/>
        <w:jc w:val="both"/>
        <w:rPr>
          <w:rStyle w:val="FootnoteReference"/>
          <w:rFonts w:asciiTheme="minorHAnsi" w:hAnsiTheme="minorHAnsi" w:cstheme="minorHAnsi"/>
          <w:sz w:val="24"/>
          <w:szCs w:val="24"/>
          <w:lang w:val="es-MX"/>
        </w:rPr>
      </w:pPr>
      <w:r>
        <w:rPr>
          <w:rFonts w:asciiTheme="minorHAnsi" w:hAnsiTheme="minorHAnsi" w:cstheme="minorHAnsi"/>
          <w:sz w:val="24"/>
          <w:szCs w:val="24"/>
          <w:lang w:val="es-MX"/>
        </w:rPr>
        <w:t>12.1.11</w:t>
      </w:r>
      <w:r>
        <w:rPr>
          <w:rFonts w:asciiTheme="minorHAnsi" w:hAnsiTheme="minorHAnsi" w:cstheme="minorHAnsi"/>
          <w:sz w:val="24"/>
          <w:szCs w:val="24"/>
          <w:lang w:val="es-MX"/>
        </w:rPr>
        <w:tab/>
        <w:t>[</w:t>
      </w:r>
      <w:r w:rsidRPr="0038403F">
        <w:rPr>
          <w:rFonts w:asciiTheme="minorHAnsi" w:hAnsiTheme="minorHAnsi" w:cstheme="minorHAnsi"/>
          <w:sz w:val="24"/>
          <w:szCs w:val="24"/>
          <w:lang w:val="es-MX"/>
        </w:rPr>
        <w:t xml:space="preserve">Otorgar al Acreditante las facilidades requeridas para que lleve a cabo las inspecciones que resulten necesarias, sin que éstas representen un costo para el Estado, incluyendo la visita física de los proyectos financiados, a efecto de verificar que se ha cumplido con las acciones asociadas al destino del </w:t>
      </w:r>
      <w:r w:rsidR="00710BFD">
        <w:rPr>
          <w:rFonts w:asciiTheme="minorHAnsi" w:hAnsiTheme="minorHAnsi" w:cstheme="minorHAnsi"/>
          <w:sz w:val="24"/>
          <w:szCs w:val="24"/>
          <w:lang w:val="es-MX"/>
        </w:rPr>
        <w:t>C</w:t>
      </w:r>
      <w:r w:rsidRPr="0038403F">
        <w:rPr>
          <w:rFonts w:asciiTheme="minorHAnsi" w:hAnsiTheme="minorHAnsi" w:cstheme="minorHAnsi"/>
          <w:sz w:val="24"/>
          <w:szCs w:val="24"/>
          <w:lang w:val="es-MX"/>
        </w:rPr>
        <w:t>rédito.</w:t>
      </w:r>
      <w:r>
        <w:rPr>
          <w:rFonts w:asciiTheme="minorHAnsi" w:hAnsiTheme="minorHAnsi" w:cstheme="minorHAnsi"/>
          <w:sz w:val="24"/>
          <w:szCs w:val="24"/>
          <w:lang w:val="es-MX"/>
        </w:rPr>
        <w:t>]</w:t>
      </w:r>
      <w:r w:rsidRPr="0038403F">
        <w:rPr>
          <w:rStyle w:val="FootnoteReference"/>
          <w:rFonts w:asciiTheme="minorHAnsi" w:hAnsiTheme="minorHAnsi" w:cstheme="minorHAnsi"/>
          <w:sz w:val="24"/>
          <w:szCs w:val="24"/>
          <w:lang w:val="es-MX"/>
        </w:rPr>
        <w:t xml:space="preserve"> </w:t>
      </w:r>
      <w:r>
        <w:rPr>
          <w:rStyle w:val="FootnoteReference"/>
          <w:rFonts w:asciiTheme="minorHAnsi" w:hAnsiTheme="minorHAnsi" w:cstheme="minorHAnsi"/>
          <w:sz w:val="24"/>
          <w:szCs w:val="24"/>
          <w:lang w:val="es-MX"/>
        </w:rPr>
        <w:footnoteReference w:id="22"/>
      </w:r>
    </w:p>
    <w:p w14:paraId="5CCF3028" w14:textId="13775749" w:rsidR="006A39FD" w:rsidRDefault="006A39FD" w:rsidP="0038403F">
      <w:pPr>
        <w:ind w:left="851" w:hanging="851"/>
        <w:jc w:val="both"/>
        <w:rPr>
          <w:rFonts w:asciiTheme="minorHAnsi" w:hAnsiTheme="minorHAnsi" w:cstheme="minorHAnsi"/>
          <w:sz w:val="24"/>
          <w:szCs w:val="24"/>
          <w:lang w:val="es-MX"/>
        </w:rPr>
      </w:pPr>
    </w:p>
    <w:p w14:paraId="645C3C72" w14:textId="77982F4E" w:rsidR="006A39FD" w:rsidRPr="00A0559E" w:rsidRDefault="006A39FD" w:rsidP="0038403F">
      <w:pPr>
        <w:ind w:left="851" w:hanging="851"/>
        <w:jc w:val="both"/>
        <w:rPr>
          <w:rFonts w:asciiTheme="minorHAnsi" w:hAnsiTheme="minorHAnsi" w:cstheme="minorHAnsi"/>
          <w:sz w:val="24"/>
          <w:szCs w:val="24"/>
          <w:lang w:val="es-MX"/>
        </w:rPr>
      </w:pPr>
      <w:r>
        <w:rPr>
          <w:rFonts w:asciiTheme="minorHAnsi" w:hAnsiTheme="minorHAnsi" w:cstheme="minorHAnsi"/>
          <w:sz w:val="24"/>
          <w:szCs w:val="24"/>
          <w:lang w:val="es-MX"/>
        </w:rPr>
        <w:t>12.1.12</w:t>
      </w:r>
      <w:r>
        <w:rPr>
          <w:rFonts w:asciiTheme="minorHAnsi" w:hAnsiTheme="minorHAnsi" w:cstheme="minorHAnsi"/>
          <w:sz w:val="24"/>
          <w:szCs w:val="24"/>
          <w:lang w:val="es-MX"/>
        </w:rPr>
        <w:tab/>
      </w:r>
      <w:r w:rsidRPr="00FC35CA">
        <w:rPr>
          <w:rFonts w:asciiTheme="minorHAnsi" w:hAnsiTheme="minorHAnsi" w:cstheme="minorHAnsi"/>
          <w:sz w:val="24"/>
          <w:szCs w:val="24"/>
          <w:lang w:val="es-MX"/>
        </w:rPr>
        <w:t>[En el caso que el Estado decida contratar Instrumentos de Intercambio de Tasas, éste se obliga a contratarlos conforme a lo establecido en la Cláusula Décima Séptima del presente Contrato.]</w:t>
      </w:r>
      <w:r w:rsidRPr="00FC35CA">
        <w:rPr>
          <w:rStyle w:val="FootnoteReference"/>
          <w:rFonts w:asciiTheme="minorHAnsi" w:hAnsiTheme="minorHAnsi" w:cstheme="minorHAnsi"/>
          <w:sz w:val="24"/>
          <w:szCs w:val="24"/>
          <w:lang w:val="es-MX"/>
        </w:rPr>
        <w:footnoteReference w:id="23"/>
      </w:r>
    </w:p>
    <w:p w14:paraId="4D121877" w14:textId="77777777" w:rsidR="00D254E1" w:rsidRPr="00A0559E" w:rsidRDefault="00D254E1" w:rsidP="00D254E1">
      <w:pPr>
        <w:ind w:left="851" w:hanging="1"/>
        <w:jc w:val="both"/>
        <w:rPr>
          <w:rFonts w:asciiTheme="minorHAnsi" w:hAnsiTheme="minorHAnsi" w:cstheme="minorHAnsi"/>
          <w:sz w:val="24"/>
          <w:szCs w:val="24"/>
          <w:lang w:val="es-MX"/>
        </w:rPr>
      </w:pPr>
    </w:p>
    <w:p w14:paraId="5DBCAC1A" w14:textId="77777777" w:rsidR="00116485" w:rsidRPr="009775A9" w:rsidRDefault="00116485" w:rsidP="00990171">
      <w:pPr>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Header"/>
        <w:tabs>
          <w:tab w:val="center" w:pos="567"/>
        </w:tabs>
        <w:jc w:val="both"/>
        <w:rPr>
          <w:rFonts w:asciiTheme="minorHAnsi" w:hAnsiTheme="minorHAnsi" w:cstheme="minorHAnsi"/>
          <w:sz w:val="24"/>
          <w:szCs w:val="24"/>
          <w:lang w:val="es-MX"/>
        </w:rPr>
      </w:pPr>
    </w:p>
    <w:p w14:paraId="512C3755" w14:textId="77777777" w:rsidR="00D254E1" w:rsidRDefault="00116485" w:rsidP="002F30AD">
      <w:pPr>
        <w:jc w:val="both"/>
        <w:rPr>
          <w:rFonts w:asciiTheme="minorHAnsi" w:hAnsiTheme="minorHAnsi" w:cstheme="minorHAnsi"/>
          <w:b/>
          <w:sz w:val="24"/>
          <w:szCs w:val="24"/>
          <w:lang w:val="es-MX"/>
        </w:rPr>
      </w:pPr>
      <w:r w:rsidRPr="002F30AD">
        <w:rPr>
          <w:rFonts w:asciiTheme="minorHAnsi" w:hAnsiTheme="minorHAnsi" w:cstheme="minorHAnsi"/>
          <w:b/>
          <w:sz w:val="24"/>
          <w:szCs w:val="24"/>
          <w:lang w:val="es-MX"/>
        </w:rPr>
        <w:t xml:space="preserve">Cláusula Décima Tercera. </w:t>
      </w:r>
    </w:p>
    <w:p w14:paraId="2C45EC45" w14:textId="77777777" w:rsidR="00D254E1" w:rsidRDefault="00D254E1" w:rsidP="002F30AD">
      <w:pPr>
        <w:jc w:val="both"/>
        <w:rPr>
          <w:rFonts w:asciiTheme="minorHAnsi" w:hAnsiTheme="minorHAnsi" w:cstheme="minorHAnsi"/>
          <w:b/>
          <w:sz w:val="24"/>
          <w:szCs w:val="24"/>
          <w:lang w:val="es-MX"/>
        </w:rPr>
      </w:pPr>
    </w:p>
    <w:p w14:paraId="6FFF09CC" w14:textId="4618D0A9" w:rsidR="002F30AD"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13.1</w:t>
      </w:r>
      <w:r>
        <w:rPr>
          <w:rFonts w:asciiTheme="minorHAnsi" w:hAnsiTheme="minorHAnsi" w:cstheme="minorHAnsi"/>
          <w:b/>
          <w:sz w:val="24"/>
          <w:szCs w:val="24"/>
          <w:lang w:val="es-MX"/>
        </w:rPr>
        <w:tab/>
      </w:r>
      <w:r w:rsidR="00116485" w:rsidRPr="002F30AD">
        <w:rPr>
          <w:rFonts w:asciiTheme="minorHAnsi" w:hAnsiTheme="minorHAnsi" w:cstheme="minorHAnsi"/>
          <w:b/>
          <w:sz w:val="24"/>
          <w:szCs w:val="24"/>
          <w:u w:val="single"/>
          <w:lang w:val="es-MX"/>
        </w:rPr>
        <w:t>Causas de Aceleración</w:t>
      </w:r>
      <w:r w:rsidR="00C458DD">
        <w:rPr>
          <w:rFonts w:asciiTheme="minorHAnsi" w:hAnsiTheme="minorHAnsi" w:cstheme="minorHAnsi"/>
          <w:b/>
          <w:sz w:val="24"/>
          <w:szCs w:val="24"/>
          <w:u w:val="single"/>
          <w:lang w:val="es-MX"/>
        </w:rPr>
        <w:t xml:space="preserve"> Parcial</w:t>
      </w:r>
      <w:r w:rsidR="00116485"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r>
        <w:rPr>
          <w:rFonts w:asciiTheme="minorHAnsi" w:hAnsiTheme="minorHAnsi" w:cstheme="minorHAnsi"/>
          <w:sz w:val="24"/>
          <w:szCs w:val="24"/>
          <w:lang w:val="es-MX"/>
        </w:rPr>
        <w:t xml:space="preserve"> Parcial</w:t>
      </w:r>
      <w:r w:rsidR="005808CE">
        <w:rPr>
          <w:rFonts w:asciiTheme="minorHAnsi" w:hAnsiTheme="minorHAnsi" w:cstheme="minorHAnsi"/>
          <w:sz w:val="24"/>
          <w:szCs w:val="24"/>
          <w:lang w:val="es-MX"/>
        </w:rPr>
        <w:t>.</w:t>
      </w:r>
      <w:r w:rsidR="00C458DD">
        <w:rPr>
          <w:rStyle w:val="FootnoteReference"/>
          <w:rFonts w:asciiTheme="minorHAnsi" w:hAnsiTheme="minorHAnsi" w:cstheme="minorHAnsi"/>
          <w:sz w:val="24"/>
          <w:szCs w:val="24"/>
          <w:lang w:val="es-MX"/>
        </w:rPr>
        <w:footnoteReference w:id="24"/>
      </w:r>
    </w:p>
    <w:p w14:paraId="79A2E450" w14:textId="62B78526" w:rsidR="00116485" w:rsidRDefault="00116485" w:rsidP="004861E9">
      <w:pPr>
        <w:jc w:val="both"/>
        <w:rPr>
          <w:rFonts w:asciiTheme="minorHAnsi" w:hAnsiTheme="minorHAnsi" w:cstheme="minorHAnsi"/>
          <w:sz w:val="24"/>
          <w:szCs w:val="24"/>
          <w:lang w:val="es-MX"/>
        </w:rPr>
      </w:pPr>
    </w:p>
    <w:p w14:paraId="357BF42C" w14:textId="07CE1646" w:rsidR="00D254E1"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 el incumplimiento de la obligación prevista en el numeral 12.</w:t>
      </w:r>
      <w:r w:rsidR="00AD095F">
        <w:rPr>
          <w:rFonts w:asciiTheme="minorHAnsi" w:hAnsiTheme="minorHAnsi"/>
          <w:bCs/>
          <w:sz w:val="24"/>
          <w:szCs w:val="24"/>
        </w:rPr>
        <w:t>2</w:t>
      </w:r>
      <w:r w:rsidRPr="00A0559E">
        <w:rPr>
          <w:rFonts w:asciiTheme="minorHAnsi" w:hAnsiTheme="minorHAnsi"/>
          <w:bCs/>
          <w:sz w:val="24"/>
          <w:szCs w:val="24"/>
        </w:rPr>
        <w:t>.</w:t>
      </w:r>
      <w:r w:rsidR="00AD095F">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w:t>
      </w:r>
      <w:r w:rsidRPr="00A0559E">
        <w:rPr>
          <w:rFonts w:asciiTheme="minorHAnsi" w:hAnsiTheme="minorHAnsi"/>
          <w:bCs/>
          <w:sz w:val="24"/>
          <w:szCs w:val="24"/>
        </w:rPr>
        <w:lastRenderedPageBreak/>
        <w:t>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p>
    <w:p w14:paraId="6DD0DF9E" w14:textId="77777777" w:rsidR="00D254E1" w:rsidRDefault="00D254E1" w:rsidP="004861E9">
      <w:pPr>
        <w:jc w:val="both"/>
        <w:rPr>
          <w:rFonts w:asciiTheme="minorHAnsi" w:hAnsiTheme="minorHAnsi" w:cstheme="minorHAnsi"/>
          <w:sz w:val="24"/>
          <w:szCs w:val="24"/>
          <w:lang w:val="es-MX"/>
        </w:rPr>
      </w:pPr>
    </w:p>
    <w:p w14:paraId="6A94D4C4" w14:textId="4D8B232A"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34607F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5DD40DD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r w:rsidR="00D254E1">
        <w:rPr>
          <w:rFonts w:asciiTheme="minorHAnsi" w:hAnsiTheme="minorHAnsi" w:cstheme="minorHAnsi"/>
          <w:sz w:val="24"/>
          <w:szCs w:val="24"/>
          <w:lang w:val="es-MX"/>
        </w:rPr>
        <w:t xml:space="preserve"> </w:t>
      </w:r>
      <w:r w:rsidR="00D254E1"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r w:rsidRPr="009775A9">
        <w:rPr>
          <w:rFonts w:asciiTheme="minorHAnsi" w:hAnsiTheme="minorHAnsi" w:cstheme="minorHAnsi"/>
          <w:sz w:val="24"/>
          <w:szCs w:val="24"/>
          <w:lang w:val="es-MX"/>
        </w:rPr>
        <w:t>.</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5768BD6C" w:rsidR="00116485" w:rsidRPr="009775A9" w:rsidRDefault="00D254E1" w:rsidP="004861E9">
      <w:pPr>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 xml:space="preserve">En el caso de aceleración parcial, el Acreditante tendrá derecho a recibir, con cargo a la Cantidad Límite, el servicio de la deuda correspondiente a la Fecha de Pago de que se trate (es decir, las cantidades ordinarias que correspondan por concepto de principal e intereses) </w:t>
      </w:r>
      <w:r w:rsidR="002C63F0">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 la Cantidad Límite, el servicio de la deuda correspondiente a la Fecha de Pago de que se trate más todos los remanentes que existan</w:t>
      </w:r>
      <w:r w:rsidR="004F74FE">
        <w:rPr>
          <w:rFonts w:asciiTheme="minorHAnsi" w:hAnsiTheme="minorHAnsi" w:cstheme="minorHAnsi"/>
          <w:sz w:val="24"/>
          <w:szCs w:val="24"/>
          <w:lang w:val="es-MX"/>
        </w:rPr>
        <w:t xml:space="preserve"> en la Cuenta Individual</w:t>
      </w:r>
      <w:r w:rsidRPr="00A0559E">
        <w:rPr>
          <w:rFonts w:asciiTheme="minorHAnsi" w:hAnsiTheme="minorHAnsi" w:cstheme="minorHAnsi"/>
          <w:sz w:val="24"/>
          <w:szCs w:val="24"/>
          <w:lang w:val="es-MX"/>
        </w:rPr>
        <w:t>, una vez cubiertos los pagos que tengan prelación en términos del Fideicomiso</w:t>
      </w:r>
      <w:r w:rsidR="00116485"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25DDA03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774340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w:t>
      </w:r>
      <w:r w:rsidR="00D254E1">
        <w:rPr>
          <w:rFonts w:asciiTheme="minorHAnsi" w:hAnsiTheme="minorHAnsi" w:cstheme="minorHAnsi"/>
          <w:sz w:val="24"/>
          <w:szCs w:val="24"/>
          <w:lang w:val="es-MX"/>
        </w:rPr>
        <w:t>a</w:t>
      </w:r>
      <w:r w:rsidRPr="009775A9">
        <w:rPr>
          <w:rFonts w:asciiTheme="minorHAnsi" w:hAnsiTheme="minorHAnsi" w:cstheme="minorHAnsi"/>
          <w:sz w:val="24"/>
          <w:szCs w:val="24"/>
          <w:lang w:val="es-MX"/>
        </w:rPr>
        <w:t>celeración</w:t>
      </w:r>
      <w:r w:rsidR="008D6B14">
        <w:rPr>
          <w:rFonts w:asciiTheme="minorHAnsi" w:hAnsiTheme="minorHAnsi" w:cstheme="minorHAnsi"/>
          <w:sz w:val="24"/>
          <w:szCs w:val="24"/>
          <w:lang w:val="es-MX"/>
        </w:rPr>
        <w:t>, parcial o total,</w:t>
      </w:r>
      <w:r w:rsidRPr="009775A9">
        <w:rPr>
          <w:rFonts w:asciiTheme="minorHAnsi" w:hAnsiTheme="minorHAnsi" w:cstheme="minorHAnsi"/>
          <w:sz w:val="24"/>
          <w:szCs w:val="24"/>
          <w:lang w:val="es-MX"/>
        </w:rPr>
        <w:t xml:space="preserve">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1F0F6E7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a efecto de que concluya la aceleración.</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14" w:name="_DV_M319"/>
      <w:r w:rsidRPr="009775A9">
        <w:rPr>
          <w:rFonts w:asciiTheme="minorHAnsi" w:hAnsiTheme="minorHAnsi" w:cstheme="minorHAnsi"/>
          <w:b/>
          <w:sz w:val="24"/>
          <w:szCs w:val="24"/>
          <w:u w:val="single"/>
        </w:rPr>
        <w:t>Causas de Vencimiento Anticipado</w:t>
      </w:r>
      <w:bookmarkEnd w:id="14"/>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3FAE584C"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r w:rsidR="005808CE">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1BA5AA8F"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DF70FF">
        <w:rPr>
          <w:rFonts w:asciiTheme="minorHAnsi" w:hAnsiTheme="minorHAnsi" w:cstheme="minorHAnsi"/>
          <w:sz w:val="24"/>
          <w:szCs w:val="24"/>
        </w:rPr>
        <w:t xml:space="preserve"> y </w:t>
      </w:r>
      <w:r w:rsidR="00D41EBF">
        <w:rPr>
          <w:rFonts w:asciiTheme="minorHAnsi" w:hAnsiTheme="minorHAnsi" w:cstheme="minorHAnsi"/>
          <w:sz w:val="24"/>
          <w:szCs w:val="24"/>
        </w:rPr>
        <w:t xml:space="preserve">que haya o hubiere sido elemento determinante </w:t>
      </w:r>
      <w:r w:rsidR="00DF70FF">
        <w:rPr>
          <w:rFonts w:asciiTheme="minorHAnsi" w:hAnsiTheme="minorHAnsi" w:cstheme="minorHAnsi"/>
          <w:sz w:val="24"/>
          <w:szCs w:val="24"/>
        </w:rPr>
        <w:t>para el 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r w:rsidR="00AD095F">
        <w:rPr>
          <w:rStyle w:val="FootnoteReference"/>
          <w:rFonts w:asciiTheme="minorHAnsi" w:hAnsiTheme="minorHAnsi" w:cstheme="minorHAnsi"/>
          <w:sz w:val="24"/>
          <w:szCs w:val="24"/>
          <w:lang w:val="es-MX"/>
        </w:rPr>
        <w:footnoteReference w:id="25"/>
      </w:r>
    </w:p>
    <w:p w14:paraId="763EFDCB" w14:textId="77777777" w:rsidR="00116485" w:rsidRPr="009775A9" w:rsidRDefault="00116485" w:rsidP="004861E9">
      <w:pPr>
        <w:pStyle w:val="ListParagraph"/>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8D6B14">
        <w:rPr>
          <w:rFonts w:asciiTheme="minorHAnsi" w:hAnsiTheme="minorHAnsi" w:cstheme="minorHAnsi"/>
          <w:color w:val="000000"/>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Días Hábiles contados a partir de la fecha en que reciba la referida notificación para acreditar que ha curado o subsanado el incumplimiento o la inexistencia del 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w:t>
      </w:r>
      <w:proofErr w:type="gramStart"/>
      <w:r w:rsidR="000E4ECF">
        <w:rPr>
          <w:rFonts w:asciiTheme="minorHAnsi" w:hAnsiTheme="minorHAnsi" w:cstheme="minorHAnsi"/>
          <w:color w:val="000000"/>
          <w:sz w:val="24"/>
          <w:szCs w:val="24"/>
          <w:lang w:val="es-MX"/>
        </w:rPr>
        <w:t>del mismo</w:t>
      </w:r>
      <w:proofErr w:type="gramEnd"/>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w:t>
      </w:r>
      <w:r w:rsidRPr="009775A9">
        <w:rPr>
          <w:rFonts w:asciiTheme="minorHAnsi" w:hAnsiTheme="minorHAnsi" w:cstheme="minorHAnsi"/>
          <w:color w:val="000000"/>
          <w:sz w:val="24"/>
          <w:szCs w:val="24"/>
          <w:lang w:val="es-MX"/>
        </w:rPr>
        <w:lastRenderedPageBreak/>
        <w:t xml:space="preserve">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EndnoteTextChar"/>
          <w:rFonts w:asciiTheme="minorHAnsi" w:hAnsiTheme="minorHAnsi" w:cstheme="minorHAnsi"/>
          <w:b/>
          <w:sz w:val="24"/>
          <w:szCs w:val="24"/>
          <w:lang w:val="es-MX"/>
        </w:rPr>
        <w:t xml:space="preserve">Cláusula Décima Quinta. </w:t>
      </w:r>
      <w:r w:rsidRPr="009775A9">
        <w:rPr>
          <w:rStyle w:val="EndnoteTextChar"/>
          <w:rFonts w:asciiTheme="minorHAnsi" w:hAnsiTheme="minorHAnsi" w:cstheme="minorHAnsi"/>
          <w:b/>
          <w:sz w:val="24"/>
          <w:szCs w:val="24"/>
          <w:u w:val="single"/>
          <w:lang w:val="es-MX"/>
        </w:rPr>
        <w:t>Fondo de Reserva</w:t>
      </w:r>
      <w:r w:rsidRPr="009775A9">
        <w:rPr>
          <w:rStyle w:val="EndnoteTextChar"/>
          <w:rFonts w:asciiTheme="minorHAnsi" w:hAnsiTheme="minorHAnsi" w:cstheme="minorHAnsi"/>
          <w:b/>
          <w:sz w:val="24"/>
          <w:szCs w:val="24"/>
          <w:lang w:val="es-MX"/>
        </w:rPr>
        <w:t>.</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6679F912"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DF70FF">
        <w:rPr>
          <w:rFonts w:asciiTheme="minorHAnsi" w:hAnsiTheme="minorHAnsi" w:cstheme="minorHAnsi"/>
          <w:sz w:val="24"/>
          <w:szCs w:val="24"/>
          <w:lang w:val="es-MX"/>
        </w:rPr>
        <w:t>F</w:t>
      </w:r>
      <w:r w:rsidR="00DF70FF" w:rsidRPr="009775A9">
        <w:rPr>
          <w:rFonts w:asciiTheme="minorHAnsi" w:hAnsiTheme="minorHAnsi" w:cstheme="minorHAnsi"/>
          <w:sz w:val="24"/>
          <w:szCs w:val="24"/>
          <w:lang w:val="es-MX"/>
        </w:rPr>
        <w:t>ondo</w:t>
      </w:r>
      <w:r w:rsidR="00DF70FF">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3C1AFFC9" w:rsidR="00116485" w:rsidRPr="009775A9" w:rsidRDefault="00D254E1" w:rsidP="002D4B57">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Fondo de Reserva se constituirá</w:t>
      </w:r>
      <w:r>
        <w:rPr>
          <w:rFonts w:asciiTheme="minorHAnsi" w:hAnsiTheme="minorHAnsi" w:cstheme="minorHAnsi"/>
          <w:sz w:val="24"/>
          <w:szCs w:val="24"/>
          <w:lang w:val="es-MX"/>
        </w:rPr>
        <w:t xml:space="preserve"> </w:t>
      </w:r>
      <w:r w:rsidR="002C63F0">
        <w:rPr>
          <w:rFonts w:asciiTheme="minorHAnsi" w:hAnsiTheme="minorHAnsi" w:cstheme="minorHAnsi"/>
          <w:sz w:val="24"/>
          <w:szCs w:val="24"/>
          <w:lang w:val="es-MX"/>
        </w:rPr>
        <w:t>por el monto equivalente al Saldo Objetivo del Fondo de Reserva</w:t>
      </w:r>
      <w:r w:rsidR="002D4B57">
        <w:rPr>
          <w:rFonts w:asciiTheme="minorHAnsi" w:hAnsiTheme="minorHAnsi" w:cstheme="minorHAnsi"/>
          <w:sz w:val="24"/>
          <w:szCs w:val="24"/>
          <w:lang w:val="es-MX"/>
        </w:rPr>
        <w:t>, solo para los casos en que éste no se constituya por completo con cargo al Crédito,</w:t>
      </w:r>
      <w:r w:rsidR="002C63F0">
        <w:rPr>
          <w:rFonts w:asciiTheme="minorHAnsi" w:hAnsiTheme="minorHAnsi" w:cstheme="minorHAnsi"/>
          <w:sz w:val="24"/>
          <w:szCs w:val="24"/>
          <w:lang w:val="es-MX"/>
        </w:rPr>
        <w:t xml:space="preserve"> </w:t>
      </w:r>
      <w:r w:rsidRPr="002D4B57">
        <w:rPr>
          <w:rFonts w:asciiTheme="minorHAnsi" w:hAnsiTheme="minorHAnsi" w:cstheme="minorHAnsi"/>
          <w:sz w:val="24"/>
          <w:szCs w:val="24"/>
          <w:lang w:val="es-MX"/>
        </w:rPr>
        <w:t xml:space="preserve">dentro de los 30 (treinta) Días Hábiles siguientes a la </w:t>
      </w:r>
      <w:r w:rsidR="002C63F0" w:rsidRPr="002D4B57">
        <w:rPr>
          <w:rFonts w:asciiTheme="minorHAnsi" w:hAnsiTheme="minorHAnsi" w:cstheme="minorHAnsi"/>
          <w:sz w:val="24"/>
          <w:szCs w:val="24"/>
          <w:lang w:val="es-MX"/>
        </w:rPr>
        <w:t>fecha de cada</w:t>
      </w:r>
      <w:r w:rsidRPr="002D4B57">
        <w:rPr>
          <w:rFonts w:asciiTheme="minorHAnsi" w:hAnsiTheme="minorHAnsi" w:cstheme="minorHAnsi"/>
          <w:sz w:val="24"/>
          <w:szCs w:val="24"/>
          <w:lang w:val="es-MX"/>
        </w:rPr>
        <w:t xml:space="preserve"> Disposición del Crédito</w:t>
      </w:r>
      <w:r w:rsidR="002D4B57">
        <w:rPr>
          <w:rFonts w:asciiTheme="minorHAnsi" w:hAnsiTheme="minorHAnsi" w:cstheme="minorHAnsi"/>
          <w:sz w:val="24"/>
          <w:szCs w:val="24"/>
          <w:lang w:val="es-MX"/>
        </w:rPr>
        <w:t>, en otro caso se deberá constituir en la misma fecha de Disposición,</w:t>
      </w:r>
      <w:r w:rsidRPr="00244E23">
        <w:rPr>
          <w:rFonts w:asciiTheme="minorHAnsi" w:hAnsiTheme="minorHAnsi" w:cstheme="minorHAnsi"/>
          <w:sz w:val="24"/>
          <w:szCs w:val="24"/>
          <w:lang w:val="es-MX"/>
        </w:rPr>
        <w:t xml:space="preserve"> y se reconstituirá con cargo al Porcentaje de </w:t>
      </w:r>
      <w:r>
        <w:rPr>
          <w:rFonts w:asciiTheme="minorHAnsi" w:hAnsiTheme="minorHAnsi" w:cstheme="minorHAnsi"/>
          <w:sz w:val="24"/>
          <w:szCs w:val="24"/>
          <w:lang w:val="es-MX"/>
        </w:rPr>
        <w:t>Participaciones</w:t>
      </w:r>
      <w:r w:rsidRPr="00244E23">
        <w:rPr>
          <w:rFonts w:asciiTheme="minorHAnsi" w:hAnsiTheme="minorHAnsi" w:cstheme="minorHAnsi"/>
          <w:sz w:val="24"/>
          <w:szCs w:val="24"/>
          <w:lang w:val="es-MX"/>
        </w:rPr>
        <w:t xml:space="preserve"> y, en su defecto, con cargo a recursos propios del Estado</w:t>
      </w:r>
      <w:r w:rsidR="00045E83" w:rsidRPr="009775A9">
        <w:rPr>
          <w:rFonts w:asciiTheme="minorHAnsi" w:hAnsiTheme="minorHAnsi" w:cstheme="minorHAnsi"/>
          <w:sz w:val="24"/>
          <w:szCs w:val="24"/>
          <w:lang w:val="es-MX"/>
        </w:rPr>
        <w:t>.</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16"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16"/>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Header"/>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Décima Sexta.</w:t>
      </w:r>
      <w:r w:rsidRPr="009775A9">
        <w:rPr>
          <w:rFonts w:asciiTheme="minorHAnsi" w:hAnsiTheme="minorHAnsi" w:cstheme="minorHAnsi"/>
          <w:color w:val="000000"/>
          <w:sz w:val="24"/>
          <w:szCs w:val="24"/>
          <w:lang w:val="es-MX"/>
        </w:rPr>
        <w:t xml:space="preserve"> </w:t>
      </w:r>
      <w:r w:rsidRPr="009775A9">
        <w:rPr>
          <w:rFonts w:asciiTheme="minorHAnsi" w:hAnsiTheme="minorHAnsi" w:cstheme="minorHAnsi"/>
          <w:b/>
          <w:sz w:val="24"/>
          <w:szCs w:val="24"/>
          <w:u w:val="single"/>
          <w:lang w:val="es-MX"/>
        </w:rPr>
        <w:t>Fuente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17" w:name="_Hlk23633727"/>
      <w:r w:rsidRPr="009775A9">
        <w:rPr>
          <w:rFonts w:asciiTheme="minorHAnsi" w:hAnsiTheme="minorHAnsi" w:cstheme="minorHAnsi"/>
          <w:color w:val="000000"/>
          <w:sz w:val="24"/>
          <w:szCs w:val="24"/>
          <w:lang w:val="es-MX"/>
        </w:rPr>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18"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17"/>
      <w:r w:rsidR="002B35E0" w:rsidRPr="009775A9">
        <w:rPr>
          <w:rFonts w:asciiTheme="minorHAnsi" w:hAnsiTheme="minorHAnsi" w:cstheme="minorHAnsi"/>
          <w:color w:val="000000"/>
          <w:sz w:val="24"/>
          <w:szCs w:val="24"/>
          <w:lang w:val="es-MX"/>
        </w:rPr>
        <w:t>.</w:t>
      </w:r>
      <w:bookmarkEnd w:id="18"/>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70550BC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09B245F0"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009A3494">
        <w:rPr>
          <w:rFonts w:asciiTheme="minorHAnsi" w:hAnsiTheme="minorHAnsi" w:cstheme="minorHAnsi"/>
          <w:b/>
          <w:bCs/>
          <w:sz w:val="24"/>
          <w:szCs w:val="24"/>
          <w:u w:val="single"/>
        </w:rPr>
        <w:t>Instrumentos Derivados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8C75D2" w:rsidRDefault="00C64C75" w:rsidP="00C64C75">
      <w:pPr>
        <w:jc w:val="both"/>
        <w:rPr>
          <w:rFonts w:asciiTheme="minorHAnsi" w:hAnsiTheme="minorHAnsi" w:cstheme="minorHAnsi"/>
          <w:color w:val="000000"/>
          <w:sz w:val="24"/>
          <w:szCs w:val="24"/>
          <w:lang w:val="es-MX"/>
        </w:rPr>
      </w:pPr>
    </w:p>
    <w:p w14:paraId="60660C3E" w14:textId="77777777" w:rsidR="008C75D2" w:rsidRPr="008C75D2" w:rsidRDefault="008C75D2" w:rsidP="008C75D2">
      <w:pPr>
        <w:jc w:val="both"/>
        <w:rPr>
          <w:rFonts w:asciiTheme="minorHAnsi" w:hAnsiTheme="minorHAnsi" w:cstheme="minorHAnsi"/>
          <w:color w:val="000000"/>
          <w:sz w:val="24"/>
          <w:szCs w:val="24"/>
          <w:lang w:val="es-MX"/>
        </w:rPr>
      </w:pPr>
      <w:bookmarkStart w:id="19" w:name="_Hlk23332945"/>
      <w:r w:rsidRPr="008C75D2">
        <w:rPr>
          <w:rFonts w:asciiTheme="minorHAnsi" w:hAnsiTheme="minorHAnsi" w:cstheme="minorHAnsi"/>
          <w:color w:val="000000"/>
          <w:sz w:val="24"/>
          <w:szCs w:val="24"/>
          <w:lang w:val="es-MX"/>
        </w:rPr>
        <w:t>El Acreditante acepta y reconoce que el Estado podrá (pero no estará obligado a), en cualquier momento durante la vigencia del Crédito, a contratar uno o varios Instrumentos de Intercambio de Tasas, para cubrir una porción o la totalidad del saldo insoluto del Crédito, sin requerir el consentimiento del Acreditante, siempre que se cumplan los siguientes requisitos:</w:t>
      </w:r>
    </w:p>
    <w:bookmarkEnd w:id="19"/>
    <w:p w14:paraId="45F091D2" w14:textId="77777777" w:rsidR="008C75D2" w:rsidRPr="008C75D2" w:rsidRDefault="008C75D2" w:rsidP="008C75D2">
      <w:pPr>
        <w:jc w:val="both"/>
        <w:rPr>
          <w:rFonts w:asciiTheme="minorHAnsi" w:hAnsiTheme="minorHAnsi" w:cstheme="minorHAnsi"/>
          <w:color w:val="000000"/>
          <w:sz w:val="24"/>
          <w:szCs w:val="24"/>
          <w:lang w:val="es-MX"/>
        </w:rPr>
      </w:pPr>
    </w:p>
    <w:p w14:paraId="39170353"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contratación se realice mediante proceso competitivo o licitación pública, según resulte aplicable de conformidad con la Ley de Disciplina Financiera y la normativa que de ella derive;</w:t>
      </w:r>
    </w:p>
    <w:p w14:paraId="42E75F6B" w14:textId="77777777" w:rsidR="008C75D2" w:rsidRPr="008C75D2" w:rsidRDefault="008C75D2" w:rsidP="008C75D2">
      <w:pPr>
        <w:rPr>
          <w:rFonts w:asciiTheme="minorHAnsi" w:hAnsiTheme="minorHAnsi" w:cstheme="minorHAnsi"/>
          <w:color w:val="000000"/>
          <w:sz w:val="24"/>
          <w:szCs w:val="24"/>
          <w:lang w:val="es-MX"/>
        </w:rPr>
      </w:pPr>
    </w:p>
    <w:p w14:paraId="414464A9"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contraparte tenga al momento de la contratación de los instrumentos, una calificación crediticia igual o superior a la del Crédito, en escala nacional;</w:t>
      </w:r>
    </w:p>
    <w:p w14:paraId="77D68A99" w14:textId="77777777" w:rsidR="008C75D2" w:rsidRPr="008C75D2" w:rsidRDefault="008C75D2" w:rsidP="008C75D2">
      <w:pPr>
        <w:pStyle w:val="ListParagraph"/>
        <w:rPr>
          <w:rFonts w:eastAsia="Times New Roman" w:cstheme="minorHAnsi"/>
          <w:color w:val="000000"/>
          <w:sz w:val="24"/>
          <w:szCs w:val="24"/>
          <w:lang w:val="es-MX"/>
        </w:rPr>
      </w:pPr>
    </w:p>
    <w:p w14:paraId="7C8FFC4D"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El nivel de cobertura sea menor o igual al 75% (setenta y cinco por ciento) del saldo insoluto del Crédito;</w:t>
      </w:r>
    </w:p>
    <w:p w14:paraId="3ACF0564" w14:textId="77777777" w:rsidR="008C75D2" w:rsidRPr="008C75D2" w:rsidRDefault="008C75D2" w:rsidP="008C75D2">
      <w:pPr>
        <w:pStyle w:val="ListParagraph"/>
        <w:rPr>
          <w:rFonts w:eastAsia="Times New Roman" w:cstheme="minorHAnsi"/>
          <w:color w:val="000000"/>
          <w:sz w:val="24"/>
          <w:szCs w:val="24"/>
          <w:lang w:val="es-MX"/>
        </w:rPr>
      </w:pPr>
    </w:p>
    <w:p w14:paraId="330EAB11"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La tasa fija nominal que se pacte intercambiar por la TIIE sea menor o igual al 12% (doce por ciento), y</w:t>
      </w:r>
    </w:p>
    <w:p w14:paraId="54C56791" w14:textId="77777777" w:rsidR="008C75D2" w:rsidRPr="008C75D2" w:rsidRDefault="008C75D2" w:rsidP="008C75D2">
      <w:pPr>
        <w:pStyle w:val="ListParagraph"/>
        <w:rPr>
          <w:rFonts w:eastAsia="Times New Roman" w:cstheme="minorHAnsi"/>
          <w:color w:val="000000"/>
          <w:sz w:val="24"/>
          <w:szCs w:val="24"/>
          <w:lang w:val="es-MX"/>
        </w:rPr>
      </w:pPr>
    </w:p>
    <w:p w14:paraId="34230EF3"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El plazo del Instrumento de Intercambio de Tasas no sea mayor a 10 (diez) años.</w:t>
      </w:r>
    </w:p>
    <w:p w14:paraId="400161FC" w14:textId="77777777" w:rsidR="008C75D2" w:rsidRPr="008C75D2" w:rsidRDefault="008C75D2" w:rsidP="008C75D2">
      <w:pPr>
        <w:jc w:val="both"/>
        <w:rPr>
          <w:rFonts w:asciiTheme="minorHAnsi" w:hAnsiTheme="minorHAnsi" w:cstheme="minorHAnsi"/>
          <w:color w:val="000000"/>
          <w:sz w:val="24"/>
          <w:szCs w:val="24"/>
          <w:lang w:val="es-MX"/>
        </w:rPr>
      </w:pPr>
    </w:p>
    <w:p w14:paraId="23AFE2F3" w14:textId="77777777" w:rsidR="008C75D2" w:rsidRDefault="008C75D2" w:rsidP="008C75D2">
      <w:pPr>
        <w:jc w:val="both"/>
        <w:rPr>
          <w:rFonts w:asciiTheme="minorHAnsi" w:hAnsiTheme="minorHAnsi"/>
          <w:sz w:val="22"/>
          <w:szCs w:val="22"/>
        </w:rPr>
      </w:pPr>
    </w:p>
    <w:p w14:paraId="2DA2537A" w14:textId="77777777" w:rsidR="008C75D2" w:rsidRDefault="008C75D2" w:rsidP="008C75D2">
      <w:pPr>
        <w:jc w:val="both"/>
        <w:rPr>
          <w:rFonts w:asciiTheme="minorHAnsi" w:hAnsiTheme="minorHAnsi"/>
          <w:sz w:val="22"/>
          <w:szCs w:val="22"/>
        </w:rPr>
      </w:pPr>
      <w:r>
        <w:rPr>
          <w:rFonts w:asciiTheme="minorHAnsi" w:hAnsiTheme="minorHAnsi"/>
          <w:sz w:val="22"/>
          <w:szCs w:val="22"/>
        </w:rPr>
        <w:t>El Estado podrá contratar Instrumentos de Cobertura de la Tasa Referencia en cualquier momento, sin necesidad de contar con el consentimiento del Acreditante.</w:t>
      </w:r>
    </w:p>
    <w:p w14:paraId="47760210" w14:textId="77777777" w:rsidR="008C75D2" w:rsidRPr="009775A9" w:rsidDel="008C75D2" w:rsidRDefault="008C75D2">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w:t>
      </w:r>
      <w:r w:rsidRPr="009775A9">
        <w:rPr>
          <w:rFonts w:asciiTheme="minorHAnsi" w:hAnsiTheme="minorHAnsi" w:cstheme="minorHAnsi"/>
          <w:sz w:val="24"/>
          <w:szCs w:val="24"/>
        </w:rPr>
        <w:lastRenderedPageBreak/>
        <w:t xml:space="preserve">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BodyTextIndent"/>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9775A9" w:rsidRDefault="00116485" w:rsidP="004861E9">
      <w:pPr>
        <w:pStyle w:val="BodyTextIndent"/>
        <w:rPr>
          <w:rFonts w:asciiTheme="minorHAnsi" w:hAnsiTheme="minorHAnsi" w:cstheme="minorHAnsi"/>
          <w:szCs w:val="24"/>
          <w:lang w:val="es-MX"/>
        </w:rPr>
      </w:pPr>
    </w:p>
    <w:p w14:paraId="396036A2" w14:textId="5AD361FD"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8C75D2">
        <w:rPr>
          <w:rFonts w:asciiTheme="minorHAnsi" w:hAnsiTheme="minorHAnsi" w:cstheme="minorHAnsi"/>
          <w:szCs w:val="24"/>
          <w:lang w:val="es-MX"/>
        </w:rPr>
        <w:t>Estado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gobiernos de otras naciones y sólo podrá ceder este Contrato de conformidad con las leyes aplicables,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iv</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lastRenderedPageBreak/>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542787EE" w14:textId="420DE8B7"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w:t>
      </w:r>
      <w:r w:rsidR="00D21152">
        <w:rPr>
          <w:rFonts w:asciiTheme="minorHAnsi" w:hAnsiTheme="minorHAnsi"/>
          <w:sz w:val="24"/>
          <w:szCs w:val="24"/>
        </w:rPr>
        <w:t>:</w:t>
      </w:r>
      <w:r w:rsidR="00D3110E" w:rsidRPr="00D3110E">
        <w:rPr>
          <w:rFonts w:asciiTheme="minorHAnsi" w:hAnsiTheme="minorHAnsi"/>
          <w:sz w:val="24"/>
          <w:szCs w:val="24"/>
        </w:rPr>
        <w:t xml:space="preserve">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15E2F91"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6EF7A622" w14:textId="4553CF2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2AA592E4"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w:t>
      </w:r>
      <w:r w:rsidR="00D21152">
        <w:rPr>
          <w:rFonts w:asciiTheme="minorHAnsi" w:hAnsiTheme="minorHAnsi"/>
          <w:sz w:val="24"/>
          <w:szCs w:val="24"/>
        </w:rPr>
        <w:t>:</w:t>
      </w:r>
      <w:r w:rsidR="00D3110E" w:rsidRPr="00D3110E">
        <w:rPr>
          <w:rFonts w:asciiTheme="minorHAnsi" w:hAnsiTheme="minorHAnsi"/>
          <w:sz w:val="24"/>
          <w:szCs w:val="24"/>
        </w:rPr>
        <w:t xml:space="preserve">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2D010993"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39DF268C" w14:textId="1BD9109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2E19C52E" w14:textId="77777777"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1CC371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007F085F">
        <w:rPr>
          <w:rStyle w:val="FootnoteReference"/>
          <w:rFonts w:asciiTheme="minorHAnsi" w:hAnsiTheme="minorHAnsi" w:cstheme="minorHAnsi"/>
          <w:bCs/>
          <w:sz w:val="24"/>
          <w:szCs w:val="24"/>
          <w:lang w:val="es-MX"/>
        </w:rPr>
        <w:footnoteReference w:id="26"/>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w:t>
      </w:r>
      <w:r w:rsidR="009A60D4">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lastRenderedPageBreak/>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BodyText"/>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88C1124" w14:textId="141DC463" w:rsidR="006D0BB8" w:rsidRDefault="00116485" w:rsidP="004861E9">
      <w:pPr>
        <w:jc w:val="both"/>
        <w:rPr>
          <w:rFonts w:asciiTheme="minorHAnsi" w:hAnsiTheme="minorHAnsi" w:cstheme="minorHAnsi"/>
          <w:sz w:val="24"/>
          <w:szCs w:val="24"/>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por escrito celebrado entre el Estado y el Acreditante</w:t>
      </w:r>
      <w:r w:rsidR="001A2AF5">
        <w:rPr>
          <w:rFonts w:asciiTheme="minorHAnsi" w:hAnsiTheme="minorHAnsi" w:cstheme="minorHAnsi"/>
          <w:sz w:val="24"/>
          <w:szCs w:val="24"/>
        </w:rPr>
        <w:t>.</w:t>
      </w:r>
    </w:p>
    <w:p w14:paraId="1A2086A5" w14:textId="77777777" w:rsidR="001A2AF5" w:rsidRPr="00FA3422" w:rsidRDefault="001A2AF5"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9775A9">
        <w:rPr>
          <w:rFonts w:asciiTheme="minorHAnsi" w:hAnsiTheme="minorHAnsi" w:cstheme="minorHAnsi"/>
          <w:color w:val="000000"/>
          <w:sz w:val="24"/>
          <w:szCs w:val="24"/>
          <w:lang w:val="es-MX"/>
        </w:rPr>
        <w:t>las mismas</w:t>
      </w:r>
      <w:proofErr w:type="gramEnd"/>
      <w:r w:rsidRPr="009775A9">
        <w:rPr>
          <w:rFonts w:asciiTheme="minorHAnsi" w:hAnsiTheme="minorHAnsi" w:cstheme="minorHAnsi"/>
          <w:color w:val="000000"/>
          <w:sz w:val="24"/>
          <w:szCs w:val="24"/>
          <w:lang w:val="es-MX"/>
        </w:rPr>
        <w:t xml:space="preserve">,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lastRenderedPageBreak/>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w:t>
      </w:r>
      <w:proofErr w:type="gramStart"/>
      <w:r w:rsidRPr="009775A9">
        <w:rPr>
          <w:rFonts w:asciiTheme="minorHAnsi" w:hAnsiTheme="minorHAnsi" w:cstheme="minorHAnsi"/>
          <w:color w:val="000000"/>
          <w:sz w:val="24"/>
          <w:szCs w:val="24"/>
          <w:lang w:val="es-MX"/>
        </w:rPr>
        <w:t>los mismos</w:t>
      </w:r>
      <w:proofErr w:type="gramEnd"/>
      <w:r w:rsidRPr="009775A9">
        <w:rPr>
          <w:rFonts w:asciiTheme="minorHAnsi" w:hAnsiTheme="minorHAnsi" w:cstheme="minorHAnsi"/>
          <w:color w:val="000000"/>
          <w:sz w:val="24"/>
          <w:szCs w:val="24"/>
          <w:lang w:val="es-MX"/>
        </w:rPr>
        <w:t xml:space="preserve">,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En su caso, la nulidad de alguna estipulación o Cláusula de este instrumento o de cualquier contrato o instrumento que se celebre en virtud </w:t>
      </w:r>
      <w:proofErr w:type="gramStart"/>
      <w:r w:rsidRPr="009775A9">
        <w:rPr>
          <w:rFonts w:asciiTheme="minorHAnsi" w:hAnsiTheme="minorHAnsi" w:cstheme="minorHAnsi"/>
          <w:sz w:val="24"/>
          <w:szCs w:val="24"/>
          <w:lang w:val="es-MX"/>
        </w:rPr>
        <w:t>del mismo</w:t>
      </w:r>
      <w:proofErr w:type="gramEnd"/>
      <w:r w:rsidRPr="009775A9">
        <w:rPr>
          <w:rFonts w:asciiTheme="minorHAnsi" w:hAnsiTheme="minorHAnsi" w:cstheme="minorHAnsi"/>
          <w:sz w:val="24"/>
          <w:szCs w:val="24"/>
          <w:lang w:val="es-MX"/>
        </w:rPr>
        <w:t>,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20"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20"/>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1D5AE7E5"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 xml:space="preserve">Este Contrato es firmado </w:t>
      </w:r>
      <w:r w:rsidR="008C75D2" w:rsidRPr="00244E23">
        <w:rPr>
          <w:rFonts w:asciiTheme="minorHAnsi" w:hAnsiTheme="minorHAnsi" w:cstheme="minorHAnsi"/>
          <w:color w:val="000000"/>
          <w:sz w:val="24"/>
          <w:szCs w:val="24"/>
          <w:lang w:val="es-MX"/>
        </w:rPr>
        <w:t>4 (cuatro)</w:t>
      </w:r>
      <w:r w:rsidR="008C75D2" w:rsidRPr="00A0559E">
        <w:rPr>
          <w:rFonts w:asciiTheme="minorHAnsi" w:hAnsiTheme="minorHAnsi" w:cstheme="minorHAnsi"/>
          <w:color w:val="000000"/>
          <w:sz w:val="24"/>
          <w:szCs w:val="24"/>
          <w:vertAlign w:val="superscript"/>
          <w:lang w:val="es-MX"/>
        </w:rPr>
        <w:footnoteReference w:id="27"/>
      </w:r>
      <w:r w:rsidR="008C75D2" w:rsidRPr="00244E23">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ejemplares originales, </w:t>
      </w:r>
      <w:r w:rsidR="008C75D2" w:rsidRPr="00244E23">
        <w:rPr>
          <w:rFonts w:asciiTheme="minorHAnsi" w:hAnsiTheme="minorHAnsi" w:cstheme="minorHAnsi"/>
          <w:color w:val="000000"/>
          <w:sz w:val="24"/>
          <w:szCs w:val="24"/>
          <w:lang w:val="es-MX"/>
        </w:rPr>
        <w:t>uno para cada Parte y dos ejemplares para efectos de registro</w:t>
      </w:r>
      <w:r w:rsidRPr="009775A9">
        <w:rPr>
          <w:rFonts w:asciiTheme="minorHAnsi" w:hAnsiTheme="minorHAnsi" w:cstheme="minorHAnsi"/>
          <w:color w:val="000000"/>
          <w:sz w:val="24"/>
          <w:szCs w:val="24"/>
          <w:lang w:val="es-MX"/>
        </w:rPr>
        <w:t>,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22"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22"/>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23" w:name="_Hlk22636858"/>
      <w:r w:rsidRPr="009775A9">
        <w:rPr>
          <w:rFonts w:asciiTheme="minorHAnsi" w:hAnsiTheme="minorHAnsi" w:cstheme="minorHAnsi"/>
          <w:b/>
          <w:sz w:val="24"/>
          <w:szCs w:val="24"/>
          <w:lang w:val="es-MX"/>
        </w:rPr>
        <w:lastRenderedPageBreak/>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2C310332"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p>
          <w:p w14:paraId="097115B8"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BodyText"/>
        <w:rPr>
          <w:rFonts w:asciiTheme="minorHAnsi" w:eastAsia="Arial" w:hAnsiTheme="minorHAnsi" w:cstheme="minorHAnsi"/>
          <w:sz w:val="24"/>
          <w:szCs w:val="24"/>
          <w:lang w:val="es-MX" w:bidi="es-ES"/>
        </w:rPr>
      </w:pPr>
    </w:p>
    <w:p w14:paraId="5C65D620" w14:textId="77777777" w:rsidR="00116485" w:rsidRPr="009775A9" w:rsidRDefault="00116485" w:rsidP="004861E9">
      <w:pPr>
        <w:pStyle w:val="BodyText"/>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BodyText"/>
        <w:rPr>
          <w:rFonts w:asciiTheme="minorHAnsi" w:hAnsiTheme="minorHAnsi" w:cstheme="minorHAnsi"/>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1731BDEA" w:rsidR="00FA7AD4" w:rsidRPr="00874A06" w:rsidRDefault="009A3494" w:rsidP="00874A06">
            <w:pPr>
              <w:pStyle w:val="BodyText"/>
              <w:tabs>
                <w:tab w:val="left" w:pos="5993"/>
              </w:tabs>
              <w:ind w:right="201"/>
              <w:jc w:val="center"/>
              <w:rPr>
                <w:rFonts w:asciiTheme="minorHAnsi" w:hAnsiTheme="minorHAnsi" w:cstheme="minorHAnsi"/>
                <w:b/>
                <w:bCs/>
                <w:sz w:val="24"/>
                <w:szCs w:val="24"/>
                <w:lang w:val="es-MX"/>
              </w:rPr>
            </w:pPr>
            <w:r w:rsidRPr="00874A06">
              <w:rPr>
                <w:rFonts w:asciiTheme="minorHAnsi" w:hAnsiTheme="minorHAnsi" w:cstheme="minorHAnsi"/>
                <w:b/>
                <w:bCs/>
                <w:sz w:val="24"/>
                <w:szCs w:val="24"/>
                <w:lang w:val="es-MX"/>
              </w:rPr>
              <w:t>[●]</w:t>
            </w:r>
          </w:p>
          <w:p w14:paraId="79414D16" w14:textId="6A4F768C" w:rsidR="00116485" w:rsidRPr="009775A9" w:rsidRDefault="009A3494" w:rsidP="004861E9">
            <w:pPr>
              <w:pStyle w:val="BodyText"/>
              <w:tabs>
                <w:tab w:val="left" w:pos="5993"/>
              </w:tabs>
              <w:ind w:right="201"/>
              <w:jc w:val="center"/>
              <w:rPr>
                <w:rFonts w:asciiTheme="minorHAnsi" w:hAnsiTheme="minorHAnsi" w:cstheme="minorHAnsi"/>
                <w:sz w:val="24"/>
                <w:szCs w:val="24"/>
                <w:lang w:val="es-MX"/>
              </w:rPr>
            </w:pPr>
            <w:r w:rsidRPr="00D3110E">
              <w:rPr>
                <w:rFonts w:asciiTheme="minorHAnsi" w:hAnsiTheme="minorHAnsi"/>
                <w:sz w:val="24"/>
                <w:szCs w:val="24"/>
              </w:rPr>
              <w:t>[●]</w:t>
            </w:r>
            <w:r w:rsidR="00FA7AD4" w:rsidRPr="009775A9">
              <w:rPr>
                <w:rFonts w:asciiTheme="minorHAnsi" w:hAnsiTheme="minorHAnsi" w:cstheme="minorHAnsi"/>
                <w:sz w:val="24"/>
                <w:szCs w:val="24"/>
                <w:lang w:val="es-MX"/>
              </w:rPr>
              <w:t xml:space="preserve"> </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23"/>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17DF" w14:textId="77777777" w:rsidR="00E8161E" w:rsidRDefault="00E8161E" w:rsidP="0056471C">
      <w:r>
        <w:separator/>
      </w:r>
    </w:p>
  </w:endnote>
  <w:endnote w:type="continuationSeparator" w:id="0">
    <w:p w14:paraId="21C657DA" w14:textId="77777777" w:rsidR="00E8161E" w:rsidRDefault="00E8161E"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Content>
      <w:sdt>
        <w:sdtPr>
          <w:rPr>
            <w:rFonts w:asciiTheme="minorHAnsi" w:hAnsiTheme="minorHAnsi" w:cs="Arial"/>
            <w:sz w:val="18"/>
            <w:szCs w:val="18"/>
          </w:rPr>
          <w:id w:val="-1769616900"/>
          <w:docPartObj>
            <w:docPartGallery w:val="Page Numbers (Top of Page)"/>
            <w:docPartUnique/>
          </w:docPartObj>
        </w:sdtPr>
        <w:sdtContent>
          <w:p w14:paraId="21073B9C" w14:textId="77777777" w:rsidR="005E4860" w:rsidRPr="004861E9" w:rsidRDefault="005E4860">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5E4860" w:rsidRDefault="005E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226B" w14:textId="77777777" w:rsidR="00E8161E" w:rsidRDefault="00E8161E" w:rsidP="0056471C">
      <w:r>
        <w:separator/>
      </w:r>
    </w:p>
  </w:footnote>
  <w:footnote w:type="continuationSeparator" w:id="0">
    <w:p w14:paraId="237BBA4B" w14:textId="77777777" w:rsidR="00E8161E" w:rsidRDefault="00E8161E" w:rsidP="0056471C">
      <w:r>
        <w:continuationSeparator/>
      </w:r>
    </w:p>
  </w:footnote>
  <w:footnote w:id="1">
    <w:p w14:paraId="286D546D" w14:textId="399D590C" w:rsidR="005E4860" w:rsidRPr="004372A5" w:rsidRDefault="005E4860" w:rsidP="0008259E">
      <w:pPr>
        <w:pStyle w:val="FootnoteText"/>
        <w:jc w:val="both"/>
        <w:rPr>
          <w:lang w:val="es-ES_tradnl"/>
        </w:rPr>
      </w:pPr>
      <w:r w:rsidRPr="004372A5">
        <w:rPr>
          <w:rFonts w:asciiTheme="minorHAnsi" w:hAnsiTheme="minorHAnsi" w:cstheme="minorHAnsi"/>
          <w:vertAlign w:val="superscript"/>
        </w:rPr>
        <w:footnoteRef/>
      </w:r>
      <w:r w:rsidRPr="004372A5">
        <w:rPr>
          <w:rFonts w:asciiTheme="minorHAnsi" w:hAnsiTheme="minorHAnsi" w:cstheme="minorHAnsi"/>
        </w:rPr>
        <w:t xml:space="preserve"> </w:t>
      </w:r>
      <w:r w:rsidRPr="009C5747">
        <w:rPr>
          <w:rFonts w:asciiTheme="minorHAnsi" w:hAnsiTheme="minorHAnsi" w:cstheme="minorHAnsi"/>
        </w:rPr>
        <w:t>A solicitud del Licitante Ganador se podrán ajustar las Declaraciones de las Partes, siempre y cuando las modificaciones no consistan en aspectos sustanciales. En particular, el Estado se reserva el derecho de aceptarlas o no, para la elaboración de la versión de firma y suscripción del presente Contrato.</w:t>
      </w:r>
    </w:p>
  </w:footnote>
  <w:footnote w:id="2">
    <w:p w14:paraId="201B8B06" w14:textId="343DAC15" w:rsidR="005E4860" w:rsidRPr="004E4E7D" w:rsidRDefault="005E4860" w:rsidP="0008259E">
      <w:pPr>
        <w:pStyle w:val="FootnoteText"/>
        <w:jc w:val="both"/>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w:t>
      </w:r>
      <w:r w:rsidRPr="009C5747">
        <w:rPr>
          <w:rFonts w:asciiTheme="minorHAnsi" w:hAnsiTheme="minorHAnsi"/>
        </w:rPr>
        <w:t>En el caso de instituciones de banca de desarrollo, esta declaración se ajustaría para hacer referencia a la ley de creación de la institución.</w:t>
      </w:r>
    </w:p>
  </w:footnote>
  <w:footnote w:id="3">
    <w:p w14:paraId="5D0CA384" w14:textId="02DE5E7B" w:rsidR="005E4860" w:rsidRPr="00AB5DAC" w:rsidRDefault="005E4860" w:rsidP="0008259E">
      <w:pPr>
        <w:pStyle w:val="FootnoteText"/>
        <w:jc w:val="both"/>
        <w:rPr>
          <w:rFonts w:asciiTheme="majorHAnsi" w:hAnsiTheme="majorHAnsi" w:cstheme="majorHAnsi"/>
          <w:sz w:val="18"/>
          <w:szCs w:val="18"/>
        </w:rPr>
      </w:pPr>
      <w:r w:rsidRPr="00AB5DAC">
        <w:rPr>
          <w:rStyle w:val="FootnoteReference"/>
          <w:rFonts w:asciiTheme="majorHAnsi" w:hAnsiTheme="majorHAnsi" w:cstheme="majorHAnsi"/>
          <w:sz w:val="18"/>
          <w:szCs w:val="18"/>
        </w:rPr>
        <w:footnoteRef/>
      </w:r>
      <w:r w:rsidRPr="00AB5DAC">
        <w:rPr>
          <w:rFonts w:asciiTheme="majorHAnsi" w:hAnsiTheme="majorHAnsi" w:cstheme="majorHAnsi"/>
          <w:sz w:val="18"/>
          <w:szCs w:val="18"/>
        </w:rPr>
        <w:t xml:space="preserve"> </w:t>
      </w:r>
      <w:r w:rsidRPr="00D91355">
        <w:rPr>
          <w:rFonts w:asciiTheme="majorHAnsi" w:hAnsiTheme="majorHAnsi" w:cstheme="majorHAnsi"/>
          <w:sz w:val="18"/>
          <w:szCs w:val="18"/>
        </w:rPr>
        <w:t>La definición de Agencia Calificadora podrá ser ajustado conforme a las propuestas planteadas por el Licitante Ganador si éste así lo requiere.</w:t>
      </w:r>
    </w:p>
  </w:footnote>
  <w:footnote w:id="4">
    <w:p w14:paraId="72066F4A" w14:textId="77777777" w:rsidR="005E4860" w:rsidRDefault="005E4860" w:rsidP="0008259E">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bookmarkStart w:id="5" w:name="_Hlk26261894"/>
      <w:r w:rsidRPr="009C5747">
        <w:rPr>
          <w:rFonts w:asciiTheme="minorHAnsi" w:hAnsiTheme="minorHAnsi"/>
        </w:rPr>
        <w:t>En el caso de así solicitarlo el Licitante Ganador, podrá eliminarse la referencia al concepto “</w:t>
      </w:r>
      <w:proofErr w:type="spellStart"/>
      <w:r w:rsidRPr="009C5747">
        <w:rPr>
          <w:rFonts w:asciiTheme="minorHAnsi" w:hAnsiTheme="minorHAnsi"/>
          <w:i/>
          <w:iCs/>
        </w:rPr>
        <w:t>all</w:t>
      </w:r>
      <w:proofErr w:type="spellEnd"/>
      <w:r w:rsidRPr="009C5747">
        <w:rPr>
          <w:rFonts w:asciiTheme="minorHAnsi" w:hAnsiTheme="minorHAnsi"/>
          <w:i/>
          <w:iCs/>
        </w:rPr>
        <w:t xml:space="preserve"> in</w:t>
      </w:r>
      <w:r w:rsidRPr="009C5747">
        <w:rPr>
          <w:rFonts w:asciiTheme="minorHAnsi" w:hAnsiTheme="minorHAnsi"/>
        </w:rPr>
        <w:t>”, en el entendido que el Margen Aplicable debe incluir todos los accesorios del Contrato de Crédito.</w:t>
      </w:r>
      <w:bookmarkEnd w:id="5"/>
    </w:p>
  </w:footnote>
  <w:footnote w:id="5">
    <w:p w14:paraId="3D7787AB" w14:textId="77777777" w:rsidR="005E4860" w:rsidRPr="00A0559E" w:rsidRDefault="005E4860" w:rsidP="002D7FE5">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9C5747">
        <w:rPr>
          <w:rFonts w:asciiTheme="minorHAnsi" w:hAnsiTheme="minorHAnsi" w:cstheme="minorHAnsi"/>
        </w:rPr>
        <w:t>En el caso que así lo solicite el Licitante Ganador.</w:t>
      </w:r>
    </w:p>
  </w:footnote>
  <w:footnote w:id="6">
    <w:p w14:paraId="4F494E5F" w14:textId="77777777" w:rsidR="005E4860" w:rsidRDefault="005E4860" w:rsidP="006D60EF">
      <w:pPr>
        <w:pStyle w:val="FootnoteText"/>
        <w:jc w:val="both"/>
      </w:pPr>
      <w:r>
        <w:rPr>
          <w:rStyle w:val="FootnoteReference"/>
        </w:rPr>
        <w:footnoteRef/>
      </w:r>
      <w:r>
        <w:t xml:space="preserve"> </w:t>
      </w:r>
      <w:r w:rsidRPr="009C5747">
        <w:rPr>
          <w:rFonts w:asciiTheme="minorHAnsi" w:hAnsiTheme="minorHAnsi"/>
        </w:rPr>
        <w:t>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w:t>
      </w:r>
      <w:proofErr w:type="spellStart"/>
      <w:r w:rsidRPr="009C5747">
        <w:rPr>
          <w:rFonts w:asciiTheme="minorHAnsi" w:hAnsiTheme="minorHAnsi"/>
        </w:rPr>
        <w:t>ii</w:t>
      </w:r>
      <w:proofErr w:type="spellEnd"/>
      <w:r w:rsidRPr="009C5747">
        <w:rPr>
          <w:rFonts w:asciiTheme="minorHAnsi" w:hAnsiTheme="minorHAnsi"/>
        </w:rPr>
        <w:t>) los subsecuentes Periodos de Pago iniciarán en (e incluirán) la Fecha de Pago en que concluya el Periodo de Pago anterior y concluirán en (sin incluir) la Fecha de Pago inmediata siguiente; y (</w:t>
      </w:r>
      <w:proofErr w:type="spellStart"/>
      <w:r w:rsidRPr="009C5747">
        <w:rPr>
          <w:rFonts w:asciiTheme="minorHAnsi" w:hAnsiTheme="minorHAnsi"/>
        </w:rPr>
        <w:t>iii</w:t>
      </w:r>
      <w:proofErr w:type="spellEnd"/>
      <w:r w:rsidRPr="009C5747">
        <w:rPr>
          <w:rFonts w:asciiTheme="minorHAnsi" w:hAnsiTheme="minorHAnsi"/>
        </w:rPr>
        <w:t>)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w:t>
      </w:r>
    </w:p>
  </w:footnote>
  <w:footnote w:id="7">
    <w:p w14:paraId="7F8463F9" w14:textId="77777777" w:rsidR="005E4860" w:rsidRDefault="005E4860" w:rsidP="0008259E">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bookmarkStart w:id="6" w:name="_Hlk26261966"/>
      <w:r w:rsidRPr="009C5747">
        <w:rPr>
          <w:rFonts w:asciiTheme="minorHAnsi" w:hAnsiTheme="minorHAnsi" w:cstheme="minorHAnsi"/>
        </w:rPr>
        <w:t xml:space="preserve">A </w:t>
      </w:r>
      <w:r w:rsidRPr="009C5747">
        <w:rPr>
          <w:rFonts w:asciiTheme="minorHAnsi" w:hAnsiTheme="minorHAnsi" w:cstheme="minorHAnsi"/>
          <w:lang w:val="es-419"/>
        </w:rPr>
        <w:t>propuesta del Licitante Ganador, se podrá establecer como Tasa de Interés Moratoria 2.0 (dos) veces la Tasa de Interés Ordinaria.</w:t>
      </w:r>
      <w:bookmarkEnd w:id="6"/>
    </w:p>
  </w:footnote>
  <w:footnote w:id="8">
    <w:p w14:paraId="66453814" w14:textId="71BE1DB2" w:rsidR="005E4860" w:rsidRPr="009C5747" w:rsidRDefault="005E4860" w:rsidP="00711391">
      <w:pPr>
        <w:pStyle w:val="FootnoteText"/>
        <w:jc w:val="both"/>
        <w:rPr>
          <w:rFonts w:ascii="Calibri" w:hAnsi="Calibri" w:cs="Calibri"/>
        </w:rPr>
      </w:pPr>
      <w:r w:rsidRPr="003D3020">
        <w:rPr>
          <w:rStyle w:val="FootnoteReference"/>
          <w:rFonts w:ascii="Calibri" w:hAnsi="Calibri" w:cs="Calibri"/>
        </w:rPr>
        <w:footnoteRef/>
      </w:r>
      <w:r w:rsidRPr="003D3020">
        <w:rPr>
          <w:rFonts w:ascii="Calibri" w:hAnsi="Calibri" w:cs="Calibri"/>
        </w:rPr>
        <w:t xml:space="preserve"> </w:t>
      </w:r>
      <w:r w:rsidRPr="009C5747">
        <w:rPr>
          <w:rFonts w:ascii="Calibri" w:hAnsi="Calibri" w:cs="Calibri"/>
        </w:rPr>
        <w:t>En el caso que el Licitante Ganador así lo requiera, se podrá considerar que la Solicitud de Disposición de que se trate</w:t>
      </w:r>
      <w:r w:rsidR="00C8498B" w:rsidRPr="009C5747">
        <w:rPr>
          <w:rFonts w:ascii="Calibri" w:hAnsi="Calibri" w:cs="Calibri"/>
        </w:rPr>
        <w:t xml:space="preserve">, </w:t>
      </w:r>
      <w:r w:rsidR="00C8498B" w:rsidRPr="009C5747">
        <w:rPr>
          <w:rFonts w:ascii="Calibri" w:hAnsi="Calibri" w:cs="Calibri"/>
        </w:rPr>
        <w:t>Para el caso de obras nuevas por iniciar o en ejecución y/o adquisiciones en proceso</w:t>
      </w:r>
      <w:r w:rsidR="00C8498B" w:rsidRPr="009C5747">
        <w:rPr>
          <w:rFonts w:ascii="Calibri" w:hAnsi="Calibri" w:cs="Calibri"/>
        </w:rPr>
        <w:t>,</w:t>
      </w:r>
      <w:r w:rsidRPr="009C5747">
        <w:rPr>
          <w:rFonts w:ascii="Calibri" w:hAnsi="Calibri" w:cs="Calibri"/>
        </w:rPr>
        <w:t xml:space="preserve"> deberá estar acompañada de:</w:t>
      </w:r>
    </w:p>
    <w:p w14:paraId="25862BAE" w14:textId="77777777" w:rsidR="003051A2" w:rsidRPr="009C5747" w:rsidRDefault="003051A2" w:rsidP="00711391">
      <w:pPr>
        <w:pStyle w:val="FootnoteText"/>
        <w:jc w:val="both"/>
        <w:rPr>
          <w:rFonts w:ascii="Calibri" w:hAnsi="Calibri" w:cs="Calibri"/>
        </w:rPr>
      </w:pPr>
    </w:p>
    <w:p w14:paraId="088547D0" w14:textId="7604E7ED" w:rsidR="005E4860" w:rsidRPr="009C5747" w:rsidRDefault="005E4860" w:rsidP="00CA4A99">
      <w:pPr>
        <w:pStyle w:val="FootnoteText"/>
        <w:numPr>
          <w:ilvl w:val="1"/>
          <w:numId w:val="35"/>
        </w:numPr>
        <w:jc w:val="both"/>
        <w:rPr>
          <w:rFonts w:ascii="Calibri" w:hAnsi="Calibri" w:cs="Calibri"/>
        </w:rPr>
      </w:pPr>
      <w:r w:rsidRPr="009C5747">
        <w:rPr>
          <w:rFonts w:ascii="Calibri" w:hAnsi="Calibri" w:cs="Calibri"/>
        </w:rPr>
        <w:t xml:space="preserve">Original de la manifestación del funcionario responsable de las obras y/o adquisiciones de que los anticipos que serán entregados o las acciones que serán financiadas </w:t>
      </w:r>
      <w:r w:rsidR="00C8498B" w:rsidRPr="009C5747">
        <w:rPr>
          <w:rFonts w:ascii="Calibri" w:hAnsi="Calibri" w:cs="Calibri"/>
        </w:rPr>
        <w:t xml:space="preserve">con la Disposición </w:t>
      </w:r>
      <w:r w:rsidRPr="009C5747">
        <w:rPr>
          <w:rFonts w:ascii="Calibri" w:hAnsi="Calibri" w:cs="Calibri"/>
        </w:rPr>
        <w:t xml:space="preserve">corresponden a las obras y/o adquisiciones contenidas en el destino del Crédito (con una descripción general de las mismas) y están contenidas en </w:t>
      </w:r>
      <w:r w:rsidR="00C8498B" w:rsidRPr="009C5747">
        <w:rPr>
          <w:rFonts w:ascii="Calibri" w:hAnsi="Calibri" w:cs="Calibri"/>
        </w:rPr>
        <w:t>el Decreto de Autorización y su Iniciativa</w:t>
      </w:r>
      <w:r w:rsidRPr="009C5747">
        <w:rPr>
          <w:rFonts w:ascii="Calibri" w:hAnsi="Calibri" w:cs="Calibri"/>
        </w:rPr>
        <w:t xml:space="preserve">, y que el monto ha sido comprometido o devengado para el pago con la </w:t>
      </w:r>
      <w:r w:rsidR="00C8498B" w:rsidRPr="009C5747">
        <w:rPr>
          <w:rFonts w:ascii="Calibri" w:hAnsi="Calibri" w:cs="Calibri"/>
        </w:rPr>
        <w:t>D</w:t>
      </w:r>
      <w:r w:rsidRPr="009C5747">
        <w:rPr>
          <w:rFonts w:ascii="Calibri" w:hAnsi="Calibri" w:cs="Calibri"/>
        </w:rPr>
        <w:t>isposición del Crédito y que está de acuerdo en proporcionar a</w:t>
      </w:r>
      <w:r w:rsidR="00C8498B" w:rsidRPr="009C5747">
        <w:rPr>
          <w:rFonts w:ascii="Calibri" w:hAnsi="Calibri" w:cs="Calibri"/>
        </w:rPr>
        <w:t>l Acreditante</w:t>
      </w:r>
      <w:r w:rsidRPr="009C5747">
        <w:rPr>
          <w:rFonts w:ascii="Calibri" w:hAnsi="Calibri" w:cs="Calibri"/>
        </w:rPr>
        <w:t xml:space="preserve"> la evidencia documental al respecto, tal como contratos, estimaciones, etc., </w:t>
      </w:r>
      <w:r w:rsidR="00C8498B" w:rsidRPr="009C5747">
        <w:rPr>
          <w:rFonts w:ascii="Calibri" w:hAnsi="Calibri" w:cs="Calibri"/>
        </w:rPr>
        <w:t xml:space="preserve">cuando </w:t>
      </w:r>
      <w:r w:rsidRPr="009C5747">
        <w:rPr>
          <w:rFonts w:ascii="Calibri" w:hAnsi="Calibri" w:cs="Calibri"/>
        </w:rPr>
        <w:t>le sean requeridas;</w:t>
      </w:r>
      <w:r w:rsidR="00C8498B" w:rsidRPr="009C5747">
        <w:rPr>
          <w:rFonts w:ascii="Calibri" w:hAnsi="Calibri" w:cs="Calibri"/>
        </w:rPr>
        <w:t xml:space="preserve"> y</w:t>
      </w:r>
    </w:p>
    <w:p w14:paraId="7201A242" w14:textId="4ADF4187" w:rsidR="00DD77A3" w:rsidRPr="00711391" w:rsidRDefault="005E4860" w:rsidP="00711391">
      <w:pPr>
        <w:pStyle w:val="FootnoteText"/>
        <w:numPr>
          <w:ilvl w:val="1"/>
          <w:numId w:val="35"/>
        </w:numPr>
        <w:jc w:val="both"/>
        <w:rPr>
          <w:rFonts w:ascii="Calibri" w:hAnsi="Calibri" w:cs="Calibri"/>
          <w:sz w:val="18"/>
          <w:szCs w:val="18"/>
        </w:rPr>
      </w:pPr>
      <w:r w:rsidRPr="009C5747">
        <w:rPr>
          <w:rFonts w:ascii="Calibri" w:hAnsi="Calibri" w:cs="Calibri"/>
        </w:rPr>
        <w:t>Evidencia de que lo anterior se ha notificado al Órgano Interno de Control (OIC) (acuse de recibo de la manifestación señalada).</w:t>
      </w:r>
    </w:p>
  </w:footnote>
  <w:footnote w:id="9">
    <w:p w14:paraId="2D2DC625" w14:textId="77777777" w:rsidR="005E4860" w:rsidRPr="00A0559E" w:rsidRDefault="005E4860" w:rsidP="002D7FE5">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9C5747">
        <w:rPr>
          <w:rFonts w:asciiTheme="minorHAnsi" w:hAnsiTheme="minorHAnsi" w:cstheme="minorHAnsi"/>
        </w:rPr>
        <w:t>La suscripción de pagarés será requisito para la disposición, si así lo solicita el Licitante Ganador.</w:t>
      </w:r>
    </w:p>
  </w:footnote>
  <w:footnote w:id="10">
    <w:p w14:paraId="293079D4" w14:textId="2772A138" w:rsidR="005E4860" w:rsidRPr="004A3341" w:rsidRDefault="005E4860" w:rsidP="004A3341">
      <w:pPr>
        <w:pStyle w:val="FootnoteText"/>
        <w:jc w:val="both"/>
        <w:rPr>
          <w:rFonts w:ascii="Calibri" w:hAnsi="Calibri" w:cs="Calibri"/>
        </w:rPr>
      </w:pPr>
      <w:r w:rsidRPr="004A3341">
        <w:rPr>
          <w:rStyle w:val="FootnoteReference"/>
          <w:rFonts w:ascii="Calibri" w:hAnsi="Calibri" w:cs="Calibri"/>
        </w:rPr>
        <w:footnoteRef/>
      </w:r>
      <w:r w:rsidRPr="004A3341">
        <w:rPr>
          <w:rFonts w:ascii="Calibri" w:hAnsi="Calibri" w:cs="Calibri"/>
        </w:rPr>
        <w:t xml:space="preserve"> </w:t>
      </w:r>
      <w:r w:rsidRPr="009C5747">
        <w:rPr>
          <w:rFonts w:ascii="Calibri" w:hAnsi="Calibri" w:cs="Calibri"/>
        </w:rPr>
        <w:t xml:space="preserve">En el caso que el Licitante Ganador lo requiera, se podrá proporcionar </w:t>
      </w:r>
      <w:proofErr w:type="gramStart"/>
      <w:r w:rsidRPr="009C5747">
        <w:rPr>
          <w:rFonts w:ascii="Calibri" w:hAnsi="Calibri" w:cs="Calibri"/>
        </w:rPr>
        <w:t>mayor información</w:t>
      </w:r>
      <w:proofErr w:type="gramEnd"/>
      <w:r w:rsidRPr="009C5747">
        <w:rPr>
          <w:rFonts w:ascii="Calibri" w:hAnsi="Calibri" w:cs="Calibri"/>
        </w:rPr>
        <w:t xml:space="preserve"> de los conceptos de maquinaria que se adquirirán con base en lo establecido en el Dictamen de la Iniciativa de Decreto.</w:t>
      </w:r>
    </w:p>
  </w:footnote>
  <w:footnote w:id="11">
    <w:p w14:paraId="0C107217" w14:textId="47379A47" w:rsidR="005E4860" w:rsidRPr="009C5747" w:rsidRDefault="005E4860" w:rsidP="0008259E">
      <w:pPr>
        <w:pStyle w:val="FootnoteText"/>
        <w:jc w:val="both"/>
        <w:rPr>
          <w:rFonts w:asciiTheme="minorHAnsi" w:hAnsiTheme="minorHAnsi"/>
        </w:rPr>
      </w:pPr>
      <w:r>
        <w:rPr>
          <w:rStyle w:val="FootnoteReference"/>
          <w:rFonts w:asciiTheme="minorHAnsi" w:hAnsiTheme="minorHAnsi"/>
          <w:sz w:val="18"/>
          <w:szCs w:val="18"/>
        </w:rPr>
        <w:footnoteRef/>
      </w:r>
      <w:r>
        <w:rPr>
          <w:rFonts w:asciiTheme="minorHAnsi" w:hAnsiTheme="minorHAnsi"/>
          <w:sz w:val="18"/>
          <w:szCs w:val="18"/>
        </w:rPr>
        <w:t xml:space="preserve"> </w:t>
      </w:r>
      <w:r w:rsidRPr="009C5747">
        <w:rPr>
          <w:rFonts w:asciiTheme="minorHAnsi" w:hAnsiTheme="minorHAnsi"/>
        </w:rPr>
        <w:t>La ratificación de firmas del Contrato ante fedatario público aplicará únicamente a solicitud del Acreditante que resulte Licitante Ganador.</w:t>
      </w:r>
    </w:p>
  </w:footnote>
  <w:footnote w:id="12">
    <w:p w14:paraId="148728CE" w14:textId="27DB4AB5" w:rsidR="005E4860" w:rsidRDefault="005E4860" w:rsidP="0008259E">
      <w:pPr>
        <w:pStyle w:val="FootnoteText"/>
        <w:jc w:val="both"/>
        <w:rPr>
          <w:rFonts w:asciiTheme="minorHAnsi" w:hAnsiTheme="minorHAnsi" w:cs="Calibri"/>
          <w:i/>
          <w:iCs/>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r w:rsidRPr="009C5747">
        <w:rPr>
          <w:rFonts w:asciiTheme="minorHAnsi" w:hAnsiTheme="minorHAnsi"/>
        </w:rPr>
        <w:t>A solicitud del Licitante Ganador, se podrán incorporar una o varias de las condiciones suspensivas a que se refieren los numerales 4.6 a 4.9 de la presente Cláusula.</w:t>
      </w:r>
    </w:p>
  </w:footnote>
  <w:footnote w:id="13">
    <w:p w14:paraId="04333084" w14:textId="77777777" w:rsidR="005E4860" w:rsidRPr="00B4367F" w:rsidRDefault="005E4860" w:rsidP="005542C6">
      <w:pPr>
        <w:pStyle w:val="FootnoteText"/>
        <w:rPr>
          <w:rFonts w:asciiTheme="minorHAnsi" w:hAnsiTheme="minorHAnsi"/>
          <w:lang w:val="es-ES_tradnl"/>
        </w:rPr>
      </w:pPr>
      <w:r w:rsidRPr="00B4367F">
        <w:rPr>
          <w:rFonts w:asciiTheme="minorHAnsi" w:hAnsiTheme="minorHAnsi"/>
          <w:vertAlign w:val="superscript"/>
        </w:rPr>
        <w:footnoteRef/>
      </w:r>
      <w:r w:rsidRPr="00B4367F">
        <w:rPr>
          <w:rFonts w:asciiTheme="minorHAnsi" w:hAnsiTheme="minorHAnsi"/>
        </w:rPr>
        <w:t xml:space="preserve"> </w:t>
      </w:r>
      <w:r w:rsidRPr="009C5747">
        <w:rPr>
          <w:rFonts w:asciiTheme="minorHAnsi" w:hAnsiTheme="minorHAnsi"/>
        </w:rPr>
        <w:t xml:space="preserve">A solicitud del Licitante Ganador se podrá incluir la redacción en </w:t>
      </w:r>
      <w:r w:rsidRPr="009C5747">
        <w:rPr>
          <w:rFonts w:asciiTheme="minorHAnsi" w:hAnsiTheme="minorHAnsi"/>
          <w:i/>
          <w:iCs/>
        </w:rPr>
        <w:t>itálicas</w:t>
      </w:r>
      <w:r w:rsidRPr="009C5747">
        <w:rPr>
          <w:rFonts w:asciiTheme="minorHAnsi" w:hAnsiTheme="minorHAnsi"/>
        </w:rPr>
        <w:t xml:space="preserve"> del referido numeral.</w:t>
      </w:r>
    </w:p>
  </w:footnote>
  <w:footnote w:id="14">
    <w:p w14:paraId="489B06F7" w14:textId="77777777" w:rsidR="005E4860" w:rsidRPr="00A0559E" w:rsidRDefault="005E4860"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9C5747">
        <w:rPr>
          <w:rFonts w:asciiTheme="minorHAnsi" w:hAnsiTheme="minorHAnsi"/>
        </w:rPr>
        <w:t>El Licitante Ganador podrá optar por que la notificación sea realizada con una anticipación de 7 (siete) Días Hábiles.</w:t>
      </w:r>
    </w:p>
  </w:footnote>
  <w:footnote w:id="15">
    <w:p w14:paraId="4C13B367" w14:textId="77777777" w:rsidR="005E4860" w:rsidRPr="00240E73" w:rsidRDefault="005E4860" w:rsidP="00FB2940">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w:t>
      </w:r>
      <w:r w:rsidRPr="009C5747">
        <w:rPr>
          <w:rFonts w:ascii="Calibri" w:hAnsi="Calibri" w:cs="Calibri"/>
        </w:rPr>
        <w:t>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6">
    <w:p w14:paraId="20168398" w14:textId="5BA54C35" w:rsidR="005E4860" w:rsidRPr="00895113" w:rsidRDefault="005E4860" w:rsidP="00306444">
      <w:pPr>
        <w:pStyle w:val="FootnoteText"/>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w:t>
      </w:r>
      <w:r w:rsidRPr="009C5747">
        <w:rPr>
          <w:rFonts w:asciiTheme="minorHAnsi" w:hAnsiTheme="minorHAnsi" w:cstheme="minorHAnsi"/>
        </w:rPr>
        <w:t xml:space="preserve">En caso de ser solicitado por el Licitante Ganador, se podrá considerar que la cuenta de pago sea </w:t>
      </w:r>
      <w:proofErr w:type="spellStart"/>
      <w:r w:rsidRPr="009C5747">
        <w:rPr>
          <w:rFonts w:asciiTheme="minorHAnsi" w:hAnsiTheme="minorHAnsi" w:cstheme="minorHAnsi"/>
        </w:rPr>
        <w:t>aperturada</w:t>
      </w:r>
      <w:proofErr w:type="spellEnd"/>
      <w:r w:rsidRPr="009C5747">
        <w:rPr>
          <w:rFonts w:asciiTheme="minorHAnsi" w:hAnsiTheme="minorHAnsi" w:cstheme="minorHAnsi"/>
        </w:rPr>
        <w:t xml:space="preserve"> con el Acreditante.</w:t>
      </w:r>
    </w:p>
  </w:footnote>
  <w:footnote w:id="17">
    <w:p w14:paraId="07A8DF3B" w14:textId="22CDDA2C" w:rsidR="005E4860" w:rsidRPr="009C5747" w:rsidRDefault="005E4860" w:rsidP="00C458DD">
      <w:pPr>
        <w:pStyle w:val="FootnoteText"/>
        <w:jc w:val="both"/>
        <w:rPr>
          <w:rFonts w:ascii="Calibri" w:hAnsi="Calibri" w:cs="Calibri"/>
          <w:sz w:val="18"/>
          <w:szCs w:val="18"/>
        </w:rPr>
      </w:pPr>
      <w:r w:rsidRPr="009C5747">
        <w:rPr>
          <w:rStyle w:val="FootnoteReference"/>
          <w:rFonts w:ascii="Calibri" w:hAnsi="Calibri" w:cs="Calibri"/>
          <w:sz w:val="18"/>
          <w:szCs w:val="18"/>
        </w:rPr>
        <w:footnoteRef/>
      </w:r>
      <w:r w:rsidRPr="009C5747">
        <w:rPr>
          <w:rFonts w:ascii="Calibri" w:hAnsi="Calibri" w:cs="Calibri"/>
          <w:sz w:val="18"/>
          <w:szCs w:val="18"/>
        </w:rPr>
        <w:t xml:space="preserve"> </w:t>
      </w:r>
      <w:r w:rsidRPr="009C5747">
        <w:rPr>
          <w:rFonts w:ascii="Calibri" w:hAnsi="Calibri" w:cs="Calibri"/>
        </w:rPr>
        <w:t>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p>
  </w:footnote>
  <w:footnote w:id="18">
    <w:p w14:paraId="3F06CEE6" w14:textId="52387D09" w:rsidR="005E4860" w:rsidRDefault="005E4860" w:rsidP="004E6425">
      <w:pPr>
        <w:pStyle w:val="FootnoteText"/>
        <w:jc w:val="both"/>
      </w:pPr>
      <w:r w:rsidRPr="009C5747">
        <w:rPr>
          <w:rStyle w:val="FootnoteReference"/>
          <w:rFonts w:ascii="Calibri" w:hAnsi="Calibri" w:cs="Calibri"/>
        </w:rPr>
        <w:footnoteRef/>
      </w:r>
      <w:r w:rsidRPr="009C5747">
        <w:rPr>
          <w:rFonts w:ascii="Calibri" w:hAnsi="Calibri" w:cs="Calibri"/>
        </w:rPr>
        <w:t xml:space="preserve"> </w:t>
      </w:r>
      <w:r w:rsidR="009F039C" w:rsidRPr="009C5747">
        <w:rPr>
          <w:rFonts w:ascii="Calibri" w:hAnsi="Calibri" w:cs="Calibri"/>
        </w:rPr>
        <w:t xml:space="preserve">El Licitante Ganador </w:t>
      </w:r>
      <w:r w:rsidRPr="009C5747">
        <w:rPr>
          <w:rFonts w:ascii="Calibri" w:hAnsi="Calibri" w:cs="Calibri"/>
        </w:rPr>
        <w:t>que no acepte a las Agencias Calificadoras incluidas en el cuadro podrá eliminar la columna correspondiente a las Agencia Calificadora que no les resulte aceptable.</w:t>
      </w:r>
    </w:p>
  </w:footnote>
  <w:footnote w:id="19">
    <w:p w14:paraId="4EBF8D41" w14:textId="77777777" w:rsidR="005E4860" w:rsidRPr="009C5747" w:rsidRDefault="005E4860" w:rsidP="00D51173">
      <w:pPr>
        <w:pStyle w:val="FootnoteText"/>
        <w:jc w:val="both"/>
        <w:rPr>
          <w:rFonts w:ascii="Calibri" w:hAnsi="Calibri" w:cs="Calibri"/>
        </w:rPr>
      </w:pPr>
      <w:r w:rsidRPr="00A74572">
        <w:rPr>
          <w:rStyle w:val="FootnoteReference"/>
          <w:rFonts w:ascii="Calibri" w:hAnsi="Calibri" w:cs="Calibri"/>
          <w:sz w:val="18"/>
          <w:szCs w:val="18"/>
        </w:rPr>
        <w:footnoteRef/>
      </w:r>
      <w:r w:rsidRPr="00A74572">
        <w:rPr>
          <w:rFonts w:ascii="Calibri" w:hAnsi="Calibri" w:cs="Calibri"/>
          <w:sz w:val="18"/>
          <w:szCs w:val="18"/>
        </w:rPr>
        <w:t xml:space="preserve"> </w:t>
      </w:r>
      <w:r w:rsidRPr="009C5747">
        <w:rPr>
          <w:rFonts w:ascii="Calibri" w:hAnsi="Calibri" w:cs="Calibri"/>
        </w:rPr>
        <w:t xml:space="preserve">Alternativamente, a solicitud del Licitante Ganador, se podrá prever que la Tasa de Referencia se determine conforme a lo siguiente: </w:t>
      </w:r>
    </w:p>
    <w:p w14:paraId="3DD6CAB7" w14:textId="5AB78D96" w:rsidR="005E4860" w:rsidRPr="009C5747" w:rsidRDefault="005E4860" w:rsidP="00D51173">
      <w:pPr>
        <w:pStyle w:val="FootnoteText"/>
        <w:jc w:val="both"/>
        <w:rPr>
          <w:rFonts w:ascii="Calibri" w:hAnsi="Calibri" w:cs="Calibri"/>
        </w:rPr>
      </w:pPr>
      <w:r w:rsidRPr="009C5747">
        <w:rPr>
          <w:rFonts w:ascii="Calibri" w:hAnsi="Calibri" w:cs="Calibri"/>
        </w:rPr>
        <w:t xml:space="preserve">  </w:t>
      </w:r>
    </w:p>
    <w:p w14:paraId="742BA2EC" w14:textId="77777777" w:rsidR="005E4860" w:rsidRPr="009C5747" w:rsidRDefault="005E4860" w:rsidP="00D91355">
      <w:pPr>
        <w:pStyle w:val="FootnoteText"/>
        <w:ind w:left="567" w:hanging="283"/>
        <w:jc w:val="both"/>
        <w:rPr>
          <w:rFonts w:ascii="Calibri" w:hAnsi="Calibri" w:cs="Calibri"/>
          <w:lang w:val="es-ES_tradnl"/>
        </w:rPr>
      </w:pPr>
      <w:r w:rsidRPr="009C5747">
        <w:rPr>
          <w:rFonts w:ascii="Calibri" w:hAnsi="Calibri" w:cs="Calibri"/>
          <w:lang w:val="es-ES_tradnl"/>
        </w:rPr>
        <w:t>(i)</w:t>
      </w:r>
      <w:r w:rsidRPr="009C5747">
        <w:rPr>
          <w:rFonts w:ascii="Calibri" w:hAnsi="Calibri" w:cs="Calibri"/>
          <w:lang w:val="es-ES_tradnl"/>
        </w:rPr>
        <w:tab/>
        <w:t>En primera instancia, la tasa que, en su caso, determine el Banco de México o la SHCP que sustituirá a la TIIE.</w:t>
      </w:r>
    </w:p>
    <w:p w14:paraId="49162CC6" w14:textId="77777777" w:rsidR="005E4860" w:rsidRPr="009C5747" w:rsidRDefault="005E4860" w:rsidP="00D91355">
      <w:pPr>
        <w:pStyle w:val="FootnoteText"/>
        <w:ind w:left="567" w:hanging="283"/>
        <w:jc w:val="both"/>
        <w:rPr>
          <w:rFonts w:ascii="Calibri" w:hAnsi="Calibri" w:cs="Calibri"/>
          <w:lang w:val="es-ES_tradnl"/>
        </w:rPr>
      </w:pPr>
      <w:r w:rsidRPr="009C5747">
        <w:rPr>
          <w:rFonts w:ascii="Calibri" w:hAnsi="Calibri" w:cs="Calibri"/>
          <w:lang w:val="es-ES_tradnl"/>
        </w:rPr>
        <w:t>(</w:t>
      </w:r>
      <w:proofErr w:type="spellStart"/>
      <w:r w:rsidRPr="009C5747">
        <w:rPr>
          <w:rFonts w:ascii="Calibri" w:hAnsi="Calibri" w:cs="Calibri"/>
          <w:lang w:val="es-ES_tradnl"/>
        </w:rPr>
        <w:t>ii</w:t>
      </w:r>
      <w:proofErr w:type="spellEnd"/>
      <w:r w:rsidRPr="009C5747">
        <w:rPr>
          <w:rFonts w:ascii="Calibri" w:hAnsi="Calibri" w:cs="Calibri"/>
          <w:lang w:val="es-ES_tradnl"/>
        </w:rPr>
        <w:t>)</w:t>
      </w:r>
      <w:r w:rsidRPr="009C5747">
        <w:rPr>
          <w:rFonts w:ascii="Calibri" w:hAnsi="Calibri" w:cs="Calibri"/>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5CACC658" w14:textId="3BE1B90E" w:rsidR="005E4860" w:rsidRPr="009C5747" w:rsidRDefault="005E4860" w:rsidP="00D91355">
      <w:pPr>
        <w:pStyle w:val="FootnoteText"/>
        <w:ind w:left="567" w:hanging="283"/>
        <w:jc w:val="both"/>
        <w:rPr>
          <w:rFonts w:ascii="Calibri" w:hAnsi="Calibri" w:cs="Calibri"/>
          <w:lang w:val="es-ES_tradnl"/>
        </w:rPr>
      </w:pPr>
      <w:r w:rsidRPr="009C5747">
        <w:rPr>
          <w:rFonts w:ascii="Calibri" w:hAnsi="Calibri" w:cs="Calibri"/>
          <w:lang w:val="es-ES_tradnl"/>
        </w:rPr>
        <w:t>(</w:t>
      </w:r>
      <w:proofErr w:type="spellStart"/>
      <w:r w:rsidRPr="009C5747">
        <w:rPr>
          <w:rFonts w:ascii="Calibri" w:hAnsi="Calibri" w:cs="Calibri"/>
          <w:lang w:val="es-ES_tradnl"/>
        </w:rPr>
        <w:t>iii</w:t>
      </w:r>
      <w:proofErr w:type="spellEnd"/>
      <w:r w:rsidRPr="009C5747">
        <w:rPr>
          <w:rFonts w:ascii="Calibri" w:hAnsi="Calibri" w:cs="Calibri"/>
          <w:lang w:val="es-ES_tradnl"/>
        </w:rPr>
        <w:t>)</w:t>
      </w:r>
      <w:r w:rsidRPr="009C5747">
        <w:rPr>
          <w:rFonts w:ascii="Calibri" w:hAnsi="Calibri" w:cs="Calibri"/>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6B41F901" w14:textId="77777777" w:rsidR="005E4860" w:rsidRPr="009C5747" w:rsidRDefault="005E4860" w:rsidP="00D51173">
      <w:pPr>
        <w:pStyle w:val="FootnoteText"/>
        <w:jc w:val="both"/>
        <w:rPr>
          <w:rFonts w:ascii="Calibri" w:hAnsi="Calibri" w:cs="Calibri"/>
          <w:lang w:val="es-ES_tradnl"/>
        </w:rPr>
      </w:pPr>
    </w:p>
    <w:p w14:paraId="5CFA8FCD" w14:textId="59D81424" w:rsidR="005E4860" w:rsidRPr="00A74572" w:rsidRDefault="005E4860" w:rsidP="00D91355">
      <w:pPr>
        <w:pStyle w:val="FootnoteText"/>
        <w:ind w:left="567"/>
        <w:jc w:val="both"/>
        <w:rPr>
          <w:rFonts w:ascii="Calibri" w:hAnsi="Calibri" w:cs="Calibri"/>
          <w:sz w:val="18"/>
          <w:szCs w:val="18"/>
          <w:lang w:val="es-ES_tradnl"/>
        </w:rPr>
      </w:pPr>
      <w:r w:rsidRPr="009C5747">
        <w:rPr>
          <w:rFonts w:ascii="Calibri" w:hAnsi="Calibri" w:cs="Calibri"/>
          <w:lang w:val="es-ES_tradnl"/>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footnote>
  <w:footnote w:id="20">
    <w:p w14:paraId="2A516B84" w14:textId="77777777" w:rsidR="005E4860" w:rsidRPr="00A0559E" w:rsidRDefault="005E4860"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9C5747">
        <w:rPr>
          <w:rFonts w:asciiTheme="minorHAnsi" w:hAnsiTheme="minorHAnsi"/>
        </w:rPr>
        <w:t>Únicamente aplicable a la Institución que lo solicite, en el entendido que, cada institución podrá definir si se trata de una manifestación o una certificación.</w:t>
      </w:r>
    </w:p>
  </w:footnote>
  <w:footnote w:id="21">
    <w:p w14:paraId="11952D33" w14:textId="462B469C" w:rsidR="005E4860" w:rsidRPr="00B43F08" w:rsidRDefault="005E4860">
      <w:pPr>
        <w:pStyle w:val="FootnoteText"/>
        <w:rPr>
          <w:rFonts w:ascii="Calibri" w:hAnsi="Calibri" w:cs="Calibri"/>
        </w:rPr>
      </w:pPr>
      <w:r w:rsidRPr="00B43F08">
        <w:rPr>
          <w:rStyle w:val="FootnoteReference"/>
          <w:rFonts w:ascii="Calibri" w:hAnsi="Calibri" w:cs="Calibri"/>
        </w:rPr>
        <w:footnoteRef/>
      </w:r>
      <w:r w:rsidRPr="00B43F08">
        <w:rPr>
          <w:rFonts w:ascii="Calibri" w:hAnsi="Calibri" w:cs="Calibri"/>
        </w:rPr>
        <w:t xml:space="preserve"> </w:t>
      </w:r>
      <w:r w:rsidRPr="009C5747">
        <w:rPr>
          <w:rFonts w:ascii="Calibri" w:hAnsi="Calibri" w:cs="Calibri"/>
        </w:rPr>
        <w:t>La cláusula 12.1.10 se incluirá solo en el caso que el Licitante Ganador lo solicite.</w:t>
      </w:r>
    </w:p>
  </w:footnote>
  <w:footnote w:id="22">
    <w:p w14:paraId="25CBEB1C" w14:textId="6F623DA8" w:rsidR="005E4860" w:rsidRPr="00B43F08" w:rsidRDefault="005E4860" w:rsidP="0038403F">
      <w:pPr>
        <w:pStyle w:val="FootnoteText"/>
        <w:rPr>
          <w:rFonts w:ascii="Calibri" w:hAnsi="Calibri" w:cs="Calibri"/>
        </w:rPr>
      </w:pPr>
      <w:r w:rsidRPr="00B43F08">
        <w:rPr>
          <w:rStyle w:val="FootnoteReference"/>
          <w:rFonts w:ascii="Calibri" w:hAnsi="Calibri" w:cs="Calibri"/>
        </w:rPr>
        <w:footnoteRef/>
      </w:r>
      <w:r w:rsidRPr="00B43F08">
        <w:rPr>
          <w:rFonts w:ascii="Calibri" w:hAnsi="Calibri" w:cs="Calibri"/>
        </w:rPr>
        <w:t xml:space="preserve"> </w:t>
      </w:r>
      <w:r w:rsidRPr="009C5747">
        <w:rPr>
          <w:rFonts w:ascii="Calibri" w:hAnsi="Calibri" w:cs="Calibri"/>
        </w:rPr>
        <w:t>La cláusula 12.1.11 se incluirá solo en el caso que el Licitante Ganador lo solicite.</w:t>
      </w:r>
    </w:p>
  </w:footnote>
  <w:footnote w:id="23">
    <w:p w14:paraId="4D47DB2E" w14:textId="094A8D0B" w:rsidR="005E4860" w:rsidRPr="00B43F08" w:rsidRDefault="005E4860" w:rsidP="006A39FD">
      <w:pPr>
        <w:pStyle w:val="FootnoteText"/>
        <w:rPr>
          <w:rFonts w:ascii="Calibri" w:hAnsi="Calibri" w:cs="Calibri"/>
        </w:rPr>
      </w:pPr>
      <w:r w:rsidRPr="00B43F08">
        <w:rPr>
          <w:rStyle w:val="FootnoteReference"/>
          <w:rFonts w:ascii="Calibri" w:hAnsi="Calibri" w:cs="Calibri"/>
        </w:rPr>
        <w:footnoteRef/>
      </w:r>
      <w:r w:rsidRPr="00B43F08">
        <w:rPr>
          <w:rFonts w:ascii="Calibri" w:hAnsi="Calibri" w:cs="Calibri"/>
        </w:rPr>
        <w:t xml:space="preserve"> </w:t>
      </w:r>
      <w:r w:rsidRPr="009C5747">
        <w:rPr>
          <w:rFonts w:ascii="Calibri" w:hAnsi="Calibri" w:cs="Calibri"/>
        </w:rPr>
        <w:t>La cláusula 12.1.12 se incluirá solo en el caso que el Licitante Ganador lo solicite.</w:t>
      </w:r>
    </w:p>
  </w:footnote>
  <w:footnote w:id="24">
    <w:p w14:paraId="2B6B27AC" w14:textId="4735CB98" w:rsidR="005E4860" w:rsidRPr="00307529" w:rsidRDefault="005E4860" w:rsidP="00C458DD">
      <w:pPr>
        <w:pStyle w:val="FootnoteText"/>
        <w:jc w:val="both"/>
        <w:rPr>
          <w:rFonts w:asciiTheme="minorHAnsi" w:hAnsiTheme="minorHAnsi" w:cstheme="minorHAnsi"/>
          <w:sz w:val="18"/>
          <w:szCs w:val="18"/>
          <w:lang w:val="es-ES_tradnl"/>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w:t>
      </w:r>
      <w:r w:rsidRPr="009C5747">
        <w:rPr>
          <w:rFonts w:asciiTheme="minorHAnsi" w:hAnsiTheme="minorHAnsi" w:cstheme="minorHAnsi"/>
        </w:rPr>
        <w:t xml:space="preserve">En caso de que el licitante Ganador lo requiera, se podrá incluir el numeral 12.1.9, 12.1.10, 12.1.11 y/o </w:t>
      </w:r>
      <w:proofErr w:type="gramStart"/>
      <w:r w:rsidRPr="009C5747">
        <w:rPr>
          <w:rFonts w:asciiTheme="minorHAnsi" w:hAnsiTheme="minorHAnsi" w:cstheme="minorHAnsi"/>
        </w:rPr>
        <w:t>12.1.12  como</w:t>
      </w:r>
      <w:proofErr w:type="gramEnd"/>
      <w:r w:rsidRPr="009C5747">
        <w:rPr>
          <w:rFonts w:asciiTheme="minorHAnsi" w:hAnsiTheme="minorHAnsi" w:cstheme="minorHAnsi"/>
        </w:rPr>
        <w:t xml:space="preserve"> causa de Aceleración Parcial.</w:t>
      </w:r>
    </w:p>
  </w:footnote>
  <w:footnote w:id="25">
    <w:p w14:paraId="0AB077EE" w14:textId="77777777" w:rsidR="005E4860" w:rsidRPr="00C30CDF" w:rsidRDefault="005E4860" w:rsidP="00AD095F">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15" w:name="_Hlk26455896"/>
      <w:r w:rsidRPr="009C5747">
        <w:rPr>
          <w:rFonts w:asciiTheme="minorHAnsi" w:hAnsiTheme="minorHAnsi" w:cstheme="minorHAnsi"/>
        </w:rPr>
        <w:t>En caso de que el Licitante Ganador lo solicite, se podrá incluir la Cláusula 14.3 como Causa de Aceleración, en vez de como Causa de Vencimiento Anticipado.</w:t>
      </w:r>
      <w:bookmarkEnd w:id="15"/>
    </w:p>
  </w:footnote>
  <w:footnote w:id="26">
    <w:p w14:paraId="606A3F9E" w14:textId="5ADFF5A5" w:rsidR="005E4860" w:rsidRPr="00BA7431" w:rsidRDefault="005E4860" w:rsidP="003A52C1">
      <w:pPr>
        <w:pStyle w:val="FootnoteText"/>
        <w:jc w:val="both"/>
        <w:rPr>
          <w:rFonts w:asciiTheme="minorHAnsi" w:hAnsiTheme="minorHAnsi" w:cstheme="minorHAnsi"/>
        </w:rPr>
      </w:pPr>
      <w:r w:rsidRPr="00FD1A53">
        <w:rPr>
          <w:rStyle w:val="FootnoteReference"/>
        </w:rPr>
        <w:footnoteRef/>
      </w:r>
      <w:r w:rsidRPr="00BA7431">
        <w:rPr>
          <w:rFonts w:asciiTheme="minorHAnsi" w:hAnsiTheme="minorHAnsi" w:cstheme="minorHAnsi"/>
        </w:rPr>
        <w:t xml:space="preserve"> </w:t>
      </w:r>
      <w:r w:rsidRPr="009C5747">
        <w:rPr>
          <w:rFonts w:asciiTheme="minorHAnsi" w:hAnsiTheme="minorHAnsi" w:cstheme="minorHAnsi"/>
        </w:rPr>
        <w:t>La Cláusula Vigésima podrá ser adecuada con el Licitante Ganador, siempre y cuando no contravenga de forma sustancial los términos previstos. En particular, el Estado se reserva el derecho de aceptarlas o no, para la elaboración de la versión de firma y suscripción del presente Contrato.</w:t>
      </w:r>
    </w:p>
  </w:footnote>
  <w:footnote w:id="27">
    <w:p w14:paraId="5A97537F" w14:textId="77777777" w:rsidR="005E4860" w:rsidRPr="00A0559E" w:rsidRDefault="005E4860"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bookmarkStart w:id="21" w:name="_GoBack"/>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0583D013" w:rsidR="005E4860" w:rsidRDefault="005E486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3478040F" w14:textId="1389278F" w:rsidR="005E4860" w:rsidRDefault="005E486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FGP</w:t>
    </w:r>
  </w:p>
  <w:p w14:paraId="7B407921" w14:textId="170DBE5F" w:rsidR="005E4860" w:rsidRDefault="005E486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Tercera Versión</w:t>
    </w:r>
  </w:p>
  <w:p w14:paraId="1BA11B5F" w14:textId="77777777" w:rsidR="005E4860" w:rsidRPr="005B0641" w:rsidRDefault="005E4860"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3" w15:restartNumberingAfterBreak="0">
    <w:nsid w:val="4CDB3E9D"/>
    <w:multiLevelType w:val="hybridMultilevel"/>
    <w:tmpl w:val="68389E8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22"/>
  </w:num>
  <w:num w:numId="15">
    <w:abstractNumId w:val="23"/>
  </w:num>
  <w:num w:numId="16">
    <w:abstractNumId w:val="4"/>
  </w:num>
  <w:num w:numId="17">
    <w:abstractNumId w:val="29"/>
  </w:num>
  <w:num w:numId="18">
    <w:abstractNumId w:val="15"/>
  </w:num>
  <w:num w:numId="19">
    <w:abstractNumId w:val="16"/>
  </w:num>
  <w:num w:numId="20">
    <w:abstractNumId w:val="8"/>
  </w:num>
  <w:num w:numId="21">
    <w:abstractNumId w:val="9"/>
  </w:num>
  <w:num w:numId="22">
    <w:abstractNumId w:val="1"/>
  </w:num>
  <w:num w:numId="23">
    <w:abstractNumId w:val="25"/>
  </w:num>
  <w:num w:numId="24">
    <w:abstractNumId w:val="26"/>
  </w:num>
  <w:num w:numId="25">
    <w:abstractNumId w:val="24"/>
  </w:num>
  <w:num w:numId="26">
    <w:abstractNumId w:val="5"/>
  </w:num>
  <w:num w:numId="27">
    <w:abstractNumId w:val="30"/>
  </w:num>
  <w:num w:numId="28">
    <w:abstractNumId w:val="12"/>
  </w:num>
  <w:num w:numId="29">
    <w:abstractNumId w:val="18"/>
  </w:num>
  <w:num w:numId="30">
    <w:abstractNumId w:val="7"/>
  </w:num>
  <w:num w:numId="31">
    <w:abstractNumId w:val="11"/>
  </w:num>
  <w:num w:numId="32">
    <w:abstractNumId w:val="14"/>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900"/>
    <w:rsid w:val="00016410"/>
    <w:rsid w:val="00035661"/>
    <w:rsid w:val="000357B5"/>
    <w:rsid w:val="0004022D"/>
    <w:rsid w:val="00045E83"/>
    <w:rsid w:val="00056462"/>
    <w:rsid w:val="00065151"/>
    <w:rsid w:val="00065821"/>
    <w:rsid w:val="00075FBC"/>
    <w:rsid w:val="0007764F"/>
    <w:rsid w:val="000779DB"/>
    <w:rsid w:val="00080C1E"/>
    <w:rsid w:val="0008259E"/>
    <w:rsid w:val="00083E4C"/>
    <w:rsid w:val="000842B9"/>
    <w:rsid w:val="00084996"/>
    <w:rsid w:val="0009392A"/>
    <w:rsid w:val="000A7126"/>
    <w:rsid w:val="000B0B75"/>
    <w:rsid w:val="000B1128"/>
    <w:rsid w:val="000C2340"/>
    <w:rsid w:val="000C6D9B"/>
    <w:rsid w:val="000D24CE"/>
    <w:rsid w:val="000D5D27"/>
    <w:rsid w:val="000D68BF"/>
    <w:rsid w:val="000E0234"/>
    <w:rsid w:val="000E0545"/>
    <w:rsid w:val="000E4ECF"/>
    <w:rsid w:val="000E630C"/>
    <w:rsid w:val="000F04C6"/>
    <w:rsid w:val="000F5148"/>
    <w:rsid w:val="00105156"/>
    <w:rsid w:val="00112226"/>
    <w:rsid w:val="00113248"/>
    <w:rsid w:val="001161FD"/>
    <w:rsid w:val="00116485"/>
    <w:rsid w:val="00124BCD"/>
    <w:rsid w:val="00130244"/>
    <w:rsid w:val="001405A1"/>
    <w:rsid w:val="00156E60"/>
    <w:rsid w:val="00157313"/>
    <w:rsid w:val="00161EE7"/>
    <w:rsid w:val="00171559"/>
    <w:rsid w:val="001839F7"/>
    <w:rsid w:val="0018729C"/>
    <w:rsid w:val="0019054E"/>
    <w:rsid w:val="00195FA6"/>
    <w:rsid w:val="001A2AF5"/>
    <w:rsid w:val="001A5535"/>
    <w:rsid w:val="001B38BC"/>
    <w:rsid w:val="001B5EA3"/>
    <w:rsid w:val="001B665F"/>
    <w:rsid w:val="001C308B"/>
    <w:rsid w:val="001C72F8"/>
    <w:rsid w:val="001D0532"/>
    <w:rsid w:val="001D6530"/>
    <w:rsid w:val="001E4DD3"/>
    <w:rsid w:val="001E57E7"/>
    <w:rsid w:val="001E68A0"/>
    <w:rsid w:val="001F597C"/>
    <w:rsid w:val="001F6792"/>
    <w:rsid w:val="001F6ECA"/>
    <w:rsid w:val="002009D5"/>
    <w:rsid w:val="002077C0"/>
    <w:rsid w:val="00207EEF"/>
    <w:rsid w:val="00214A48"/>
    <w:rsid w:val="00215AAD"/>
    <w:rsid w:val="00217FBF"/>
    <w:rsid w:val="002214CE"/>
    <w:rsid w:val="002418E8"/>
    <w:rsid w:val="002421A2"/>
    <w:rsid w:val="00243E02"/>
    <w:rsid w:val="0024448C"/>
    <w:rsid w:val="00255ACF"/>
    <w:rsid w:val="0026138D"/>
    <w:rsid w:val="00262FEB"/>
    <w:rsid w:val="002630DA"/>
    <w:rsid w:val="002631F6"/>
    <w:rsid w:val="0028016E"/>
    <w:rsid w:val="00284EC3"/>
    <w:rsid w:val="002931DF"/>
    <w:rsid w:val="00293C7E"/>
    <w:rsid w:val="002A0410"/>
    <w:rsid w:val="002A4169"/>
    <w:rsid w:val="002A507A"/>
    <w:rsid w:val="002B35E0"/>
    <w:rsid w:val="002B5851"/>
    <w:rsid w:val="002C0074"/>
    <w:rsid w:val="002C63F0"/>
    <w:rsid w:val="002D4B57"/>
    <w:rsid w:val="002D64F1"/>
    <w:rsid w:val="002D7FE5"/>
    <w:rsid w:val="002E126A"/>
    <w:rsid w:val="002E40D0"/>
    <w:rsid w:val="002E534A"/>
    <w:rsid w:val="002F30AD"/>
    <w:rsid w:val="002F471B"/>
    <w:rsid w:val="002F48C8"/>
    <w:rsid w:val="002F4A72"/>
    <w:rsid w:val="00304E74"/>
    <w:rsid w:val="003051A2"/>
    <w:rsid w:val="00305B30"/>
    <w:rsid w:val="00306444"/>
    <w:rsid w:val="0030660F"/>
    <w:rsid w:val="00310331"/>
    <w:rsid w:val="00316104"/>
    <w:rsid w:val="00317E6A"/>
    <w:rsid w:val="00326B59"/>
    <w:rsid w:val="0032741E"/>
    <w:rsid w:val="003339B5"/>
    <w:rsid w:val="003353D7"/>
    <w:rsid w:val="00335C14"/>
    <w:rsid w:val="0033602E"/>
    <w:rsid w:val="00337B2D"/>
    <w:rsid w:val="003457F8"/>
    <w:rsid w:val="00350526"/>
    <w:rsid w:val="00351281"/>
    <w:rsid w:val="00351997"/>
    <w:rsid w:val="00351EDD"/>
    <w:rsid w:val="003533AA"/>
    <w:rsid w:val="003629BD"/>
    <w:rsid w:val="0036463B"/>
    <w:rsid w:val="00365F39"/>
    <w:rsid w:val="0037215E"/>
    <w:rsid w:val="00375B1B"/>
    <w:rsid w:val="0038403F"/>
    <w:rsid w:val="003864A1"/>
    <w:rsid w:val="00391C03"/>
    <w:rsid w:val="003A173C"/>
    <w:rsid w:val="003A2639"/>
    <w:rsid w:val="003A52C1"/>
    <w:rsid w:val="003A7BDA"/>
    <w:rsid w:val="003B2B5A"/>
    <w:rsid w:val="003B65D5"/>
    <w:rsid w:val="003B6D15"/>
    <w:rsid w:val="003C3561"/>
    <w:rsid w:val="003D3989"/>
    <w:rsid w:val="003E2362"/>
    <w:rsid w:val="003F0AE5"/>
    <w:rsid w:val="003F0D97"/>
    <w:rsid w:val="003F1C6B"/>
    <w:rsid w:val="004033E4"/>
    <w:rsid w:val="004114A5"/>
    <w:rsid w:val="00415332"/>
    <w:rsid w:val="00416721"/>
    <w:rsid w:val="004168E4"/>
    <w:rsid w:val="00417EC3"/>
    <w:rsid w:val="00420A0F"/>
    <w:rsid w:val="00420C47"/>
    <w:rsid w:val="00427576"/>
    <w:rsid w:val="00432EE1"/>
    <w:rsid w:val="00440012"/>
    <w:rsid w:val="004412ED"/>
    <w:rsid w:val="0044355E"/>
    <w:rsid w:val="00450F97"/>
    <w:rsid w:val="00460598"/>
    <w:rsid w:val="00465A10"/>
    <w:rsid w:val="00470A2A"/>
    <w:rsid w:val="00471BF4"/>
    <w:rsid w:val="00474731"/>
    <w:rsid w:val="00481EEE"/>
    <w:rsid w:val="004822E9"/>
    <w:rsid w:val="004861E9"/>
    <w:rsid w:val="00491186"/>
    <w:rsid w:val="004926A9"/>
    <w:rsid w:val="004949F5"/>
    <w:rsid w:val="004A0A33"/>
    <w:rsid w:val="004A3341"/>
    <w:rsid w:val="004B7E63"/>
    <w:rsid w:val="004E1DB2"/>
    <w:rsid w:val="004E4E7D"/>
    <w:rsid w:val="004E5141"/>
    <w:rsid w:val="004E635C"/>
    <w:rsid w:val="004E6425"/>
    <w:rsid w:val="004F28E8"/>
    <w:rsid w:val="004F74FE"/>
    <w:rsid w:val="00501716"/>
    <w:rsid w:val="00504D2E"/>
    <w:rsid w:val="0051091A"/>
    <w:rsid w:val="00513C29"/>
    <w:rsid w:val="005160BC"/>
    <w:rsid w:val="0053580F"/>
    <w:rsid w:val="00543D69"/>
    <w:rsid w:val="0054449F"/>
    <w:rsid w:val="005542C6"/>
    <w:rsid w:val="00557D0F"/>
    <w:rsid w:val="00560201"/>
    <w:rsid w:val="0056471C"/>
    <w:rsid w:val="00565200"/>
    <w:rsid w:val="0056644E"/>
    <w:rsid w:val="00570DC9"/>
    <w:rsid w:val="00571A39"/>
    <w:rsid w:val="00573D28"/>
    <w:rsid w:val="00576735"/>
    <w:rsid w:val="005808CE"/>
    <w:rsid w:val="00584767"/>
    <w:rsid w:val="005847AC"/>
    <w:rsid w:val="00585557"/>
    <w:rsid w:val="005A54DC"/>
    <w:rsid w:val="005A6435"/>
    <w:rsid w:val="005B5D37"/>
    <w:rsid w:val="005C1DBB"/>
    <w:rsid w:val="005D01C8"/>
    <w:rsid w:val="005D57DF"/>
    <w:rsid w:val="005E4860"/>
    <w:rsid w:val="005E784A"/>
    <w:rsid w:val="005F05E5"/>
    <w:rsid w:val="00601CCB"/>
    <w:rsid w:val="006045F8"/>
    <w:rsid w:val="006110C4"/>
    <w:rsid w:val="0062307E"/>
    <w:rsid w:val="00626EF7"/>
    <w:rsid w:val="006309F3"/>
    <w:rsid w:val="006362CB"/>
    <w:rsid w:val="00644ED1"/>
    <w:rsid w:val="00654209"/>
    <w:rsid w:val="00666246"/>
    <w:rsid w:val="00673530"/>
    <w:rsid w:val="006826F0"/>
    <w:rsid w:val="00682F3D"/>
    <w:rsid w:val="006832DE"/>
    <w:rsid w:val="0069789E"/>
    <w:rsid w:val="006A1B98"/>
    <w:rsid w:val="006A39FD"/>
    <w:rsid w:val="006B1C4E"/>
    <w:rsid w:val="006B27C4"/>
    <w:rsid w:val="006B51F3"/>
    <w:rsid w:val="006C0032"/>
    <w:rsid w:val="006C7225"/>
    <w:rsid w:val="006D0BB8"/>
    <w:rsid w:val="006D60EF"/>
    <w:rsid w:val="006F4177"/>
    <w:rsid w:val="00705426"/>
    <w:rsid w:val="0070614B"/>
    <w:rsid w:val="007079FC"/>
    <w:rsid w:val="00710382"/>
    <w:rsid w:val="00710BFD"/>
    <w:rsid w:val="00711391"/>
    <w:rsid w:val="00712EAE"/>
    <w:rsid w:val="0071665C"/>
    <w:rsid w:val="00716F8E"/>
    <w:rsid w:val="00720A91"/>
    <w:rsid w:val="00721E80"/>
    <w:rsid w:val="00723ABA"/>
    <w:rsid w:val="0073650B"/>
    <w:rsid w:val="007368E6"/>
    <w:rsid w:val="00737532"/>
    <w:rsid w:val="00737676"/>
    <w:rsid w:val="007411DF"/>
    <w:rsid w:val="00747CA4"/>
    <w:rsid w:val="00756699"/>
    <w:rsid w:val="00765414"/>
    <w:rsid w:val="0079202D"/>
    <w:rsid w:val="00795AA8"/>
    <w:rsid w:val="0079702D"/>
    <w:rsid w:val="00797792"/>
    <w:rsid w:val="007A380F"/>
    <w:rsid w:val="007B4FAC"/>
    <w:rsid w:val="007B6891"/>
    <w:rsid w:val="007C1620"/>
    <w:rsid w:val="007C1C0E"/>
    <w:rsid w:val="007C2E1F"/>
    <w:rsid w:val="007C3B5B"/>
    <w:rsid w:val="007D4E90"/>
    <w:rsid w:val="007D6382"/>
    <w:rsid w:val="007D63D4"/>
    <w:rsid w:val="007E636F"/>
    <w:rsid w:val="007F085F"/>
    <w:rsid w:val="008059CF"/>
    <w:rsid w:val="00807D21"/>
    <w:rsid w:val="00813CFB"/>
    <w:rsid w:val="00814B78"/>
    <w:rsid w:val="0082016D"/>
    <w:rsid w:val="00821465"/>
    <w:rsid w:val="008224CF"/>
    <w:rsid w:val="0083304A"/>
    <w:rsid w:val="0083716E"/>
    <w:rsid w:val="00845A6E"/>
    <w:rsid w:val="00847856"/>
    <w:rsid w:val="008478E7"/>
    <w:rsid w:val="00847FB1"/>
    <w:rsid w:val="00857231"/>
    <w:rsid w:val="0086460B"/>
    <w:rsid w:val="00874A06"/>
    <w:rsid w:val="0087689E"/>
    <w:rsid w:val="00886842"/>
    <w:rsid w:val="008869EF"/>
    <w:rsid w:val="00891D36"/>
    <w:rsid w:val="008A73B5"/>
    <w:rsid w:val="008B2B4E"/>
    <w:rsid w:val="008B3C0F"/>
    <w:rsid w:val="008B6864"/>
    <w:rsid w:val="008C3350"/>
    <w:rsid w:val="008C75D2"/>
    <w:rsid w:val="008C7749"/>
    <w:rsid w:val="008D644F"/>
    <w:rsid w:val="008D6B14"/>
    <w:rsid w:val="008E00C4"/>
    <w:rsid w:val="008E08A1"/>
    <w:rsid w:val="008E0F3E"/>
    <w:rsid w:val="008E3548"/>
    <w:rsid w:val="008E7132"/>
    <w:rsid w:val="008F1B3A"/>
    <w:rsid w:val="008F4EB4"/>
    <w:rsid w:val="00906475"/>
    <w:rsid w:val="0091258D"/>
    <w:rsid w:val="00917E0A"/>
    <w:rsid w:val="00922FC1"/>
    <w:rsid w:val="00927E54"/>
    <w:rsid w:val="00931D55"/>
    <w:rsid w:val="00932E30"/>
    <w:rsid w:val="0093390D"/>
    <w:rsid w:val="00941092"/>
    <w:rsid w:val="0094617D"/>
    <w:rsid w:val="009579CB"/>
    <w:rsid w:val="00970977"/>
    <w:rsid w:val="009775A9"/>
    <w:rsid w:val="00982C4C"/>
    <w:rsid w:val="00990171"/>
    <w:rsid w:val="0099055A"/>
    <w:rsid w:val="00990F90"/>
    <w:rsid w:val="009935E4"/>
    <w:rsid w:val="009955B1"/>
    <w:rsid w:val="009A3494"/>
    <w:rsid w:val="009A60D4"/>
    <w:rsid w:val="009B0F8A"/>
    <w:rsid w:val="009B276F"/>
    <w:rsid w:val="009B6E6D"/>
    <w:rsid w:val="009C3C23"/>
    <w:rsid w:val="009C5747"/>
    <w:rsid w:val="009C6255"/>
    <w:rsid w:val="009D6B54"/>
    <w:rsid w:val="009E0597"/>
    <w:rsid w:val="009E25A7"/>
    <w:rsid w:val="009E29BB"/>
    <w:rsid w:val="009F039C"/>
    <w:rsid w:val="009F2151"/>
    <w:rsid w:val="009F34AF"/>
    <w:rsid w:val="00A067B9"/>
    <w:rsid w:val="00A07A7B"/>
    <w:rsid w:val="00A30660"/>
    <w:rsid w:val="00A409F3"/>
    <w:rsid w:val="00A4104B"/>
    <w:rsid w:val="00A43EFB"/>
    <w:rsid w:val="00A47D41"/>
    <w:rsid w:val="00A7732B"/>
    <w:rsid w:val="00A77BE4"/>
    <w:rsid w:val="00A97104"/>
    <w:rsid w:val="00A97ED9"/>
    <w:rsid w:val="00AA0EA0"/>
    <w:rsid w:val="00AA2321"/>
    <w:rsid w:val="00AA41B8"/>
    <w:rsid w:val="00AB07AC"/>
    <w:rsid w:val="00AB2B5C"/>
    <w:rsid w:val="00AB5DAB"/>
    <w:rsid w:val="00AB5DAC"/>
    <w:rsid w:val="00AB7163"/>
    <w:rsid w:val="00AC6C36"/>
    <w:rsid w:val="00AD095F"/>
    <w:rsid w:val="00AF5EB6"/>
    <w:rsid w:val="00B04072"/>
    <w:rsid w:val="00B045CA"/>
    <w:rsid w:val="00B04CD6"/>
    <w:rsid w:val="00B0643D"/>
    <w:rsid w:val="00B13E6A"/>
    <w:rsid w:val="00B157AF"/>
    <w:rsid w:val="00B23853"/>
    <w:rsid w:val="00B43F08"/>
    <w:rsid w:val="00B51687"/>
    <w:rsid w:val="00B60ED8"/>
    <w:rsid w:val="00B650D7"/>
    <w:rsid w:val="00B66857"/>
    <w:rsid w:val="00B66C7A"/>
    <w:rsid w:val="00B70D3D"/>
    <w:rsid w:val="00B73B6E"/>
    <w:rsid w:val="00B7562C"/>
    <w:rsid w:val="00B756C1"/>
    <w:rsid w:val="00B77C49"/>
    <w:rsid w:val="00BA63D6"/>
    <w:rsid w:val="00BA7E91"/>
    <w:rsid w:val="00BB226C"/>
    <w:rsid w:val="00BB5A92"/>
    <w:rsid w:val="00BC156B"/>
    <w:rsid w:val="00BC2052"/>
    <w:rsid w:val="00BC3657"/>
    <w:rsid w:val="00BD325F"/>
    <w:rsid w:val="00BD4487"/>
    <w:rsid w:val="00BD5234"/>
    <w:rsid w:val="00BE08D0"/>
    <w:rsid w:val="00BE643C"/>
    <w:rsid w:val="00BF3A54"/>
    <w:rsid w:val="00BF444A"/>
    <w:rsid w:val="00BF528C"/>
    <w:rsid w:val="00C01A09"/>
    <w:rsid w:val="00C03599"/>
    <w:rsid w:val="00C05822"/>
    <w:rsid w:val="00C40585"/>
    <w:rsid w:val="00C41013"/>
    <w:rsid w:val="00C458DD"/>
    <w:rsid w:val="00C521B8"/>
    <w:rsid w:val="00C54467"/>
    <w:rsid w:val="00C64C66"/>
    <w:rsid w:val="00C64C75"/>
    <w:rsid w:val="00C65A29"/>
    <w:rsid w:val="00C668B9"/>
    <w:rsid w:val="00C67AA4"/>
    <w:rsid w:val="00C67CDD"/>
    <w:rsid w:val="00C84826"/>
    <w:rsid w:val="00C8498B"/>
    <w:rsid w:val="00C859A1"/>
    <w:rsid w:val="00C904C2"/>
    <w:rsid w:val="00C909DF"/>
    <w:rsid w:val="00C95C83"/>
    <w:rsid w:val="00C97838"/>
    <w:rsid w:val="00CA4A99"/>
    <w:rsid w:val="00CA6AB4"/>
    <w:rsid w:val="00CB26F0"/>
    <w:rsid w:val="00CB4425"/>
    <w:rsid w:val="00CB4537"/>
    <w:rsid w:val="00CB5573"/>
    <w:rsid w:val="00CC66E7"/>
    <w:rsid w:val="00CE37E5"/>
    <w:rsid w:val="00CE7903"/>
    <w:rsid w:val="00CF447B"/>
    <w:rsid w:val="00D03083"/>
    <w:rsid w:val="00D05F3B"/>
    <w:rsid w:val="00D13109"/>
    <w:rsid w:val="00D13935"/>
    <w:rsid w:val="00D13C76"/>
    <w:rsid w:val="00D21152"/>
    <w:rsid w:val="00D232BD"/>
    <w:rsid w:val="00D2373C"/>
    <w:rsid w:val="00D254E1"/>
    <w:rsid w:val="00D3110E"/>
    <w:rsid w:val="00D355DF"/>
    <w:rsid w:val="00D41EBF"/>
    <w:rsid w:val="00D51173"/>
    <w:rsid w:val="00D53932"/>
    <w:rsid w:val="00D57A90"/>
    <w:rsid w:val="00D61379"/>
    <w:rsid w:val="00D640B0"/>
    <w:rsid w:val="00D64F5F"/>
    <w:rsid w:val="00D67E90"/>
    <w:rsid w:val="00D70976"/>
    <w:rsid w:val="00D7306A"/>
    <w:rsid w:val="00D801AE"/>
    <w:rsid w:val="00D8621C"/>
    <w:rsid w:val="00D87442"/>
    <w:rsid w:val="00D87DF0"/>
    <w:rsid w:val="00D91355"/>
    <w:rsid w:val="00D92577"/>
    <w:rsid w:val="00D96F9C"/>
    <w:rsid w:val="00DA23D4"/>
    <w:rsid w:val="00DA56A1"/>
    <w:rsid w:val="00DB2A41"/>
    <w:rsid w:val="00DC45BE"/>
    <w:rsid w:val="00DD06E1"/>
    <w:rsid w:val="00DD55A8"/>
    <w:rsid w:val="00DD77A3"/>
    <w:rsid w:val="00DE5296"/>
    <w:rsid w:val="00DE56B9"/>
    <w:rsid w:val="00DE5E95"/>
    <w:rsid w:val="00DF70FF"/>
    <w:rsid w:val="00E01060"/>
    <w:rsid w:val="00E02D0A"/>
    <w:rsid w:val="00E04707"/>
    <w:rsid w:val="00E138DA"/>
    <w:rsid w:val="00E142A6"/>
    <w:rsid w:val="00E15554"/>
    <w:rsid w:val="00E22FB8"/>
    <w:rsid w:val="00E33300"/>
    <w:rsid w:val="00E33D67"/>
    <w:rsid w:val="00E3550C"/>
    <w:rsid w:val="00E51905"/>
    <w:rsid w:val="00E54E35"/>
    <w:rsid w:val="00E554D4"/>
    <w:rsid w:val="00E566C6"/>
    <w:rsid w:val="00E5689D"/>
    <w:rsid w:val="00E5753D"/>
    <w:rsid w:val="00E619C9"/>
    <w:rsid w:val="00E62A54"/>
    <w:rsid w:val="00E63775"/>
    <w:rsid w:val="00E665C2"/>
    <w:rsid w:val="00E67952"/>
    <w:rsid w:val="00E7049A"/>
    <w:rsid w:val="00E706D4"/>
    <w:rsid w:val="00E72F0E"/>
    <w:rsid w:val="00E73220"/>
    <w:rsid w:val="00E74D05"/>
    <w:rsid w:val="00E8161E"/>
    <w:rsid w:val="00E817FA"/>
    <w:rsid w:val="00E85932"/>
    <w:rsid w:val="00E96F8C"/>
    <w:rsid w:val="00EC3344"/>
    <w:rsid w:val="00EC47CE"/>
    <w:rsid w:val="00ED1F30"/>
    <w:rsid w:val="00ED28E2"/>
    <w:rsid w:val="00ED5E62"/>
    <w:rsid w:val="00EE2781"/>
    <w:rsid w:val="00EE2CB7"/>
    <w:rsid w:val="00EE6E69"/>
    <w:rsid w:val="00EF19D8"/>
    <w:rsid w:val="00EF56D2"/>
    <w:rsid w:val="00F04669"/>
    <w:rsid w:val="00F050D4"/>
    <w:rsid w:val="00F276AB"/>
    <w:rsid w:val="00F517CA"/>
    <w:rsid w:val="00F54E7D"/>
    <w:rsid w:val="00F60EF4"/>
    <w:rsid w:val="00F6105A"/>
    <w:rsid w:val="00F63BAB"/>
    <w:rsid w:val="00F837E0"/>
    <w:rsid w:val="00F849B7"/>
    <w:rsid w:val="00F92013"/>
    <w:rsid w:val="00FA3422"/>
    <w:rsid w:val="00FA3F50"/>
    <w:rsid w:val="00FA4B95"/>
    <w:rsid w:val="00FA7AD4"/>
    <w:rsid w:val="00FB08A7"/>
    <w:rsid w:val="00FB2940"/>
    <w:rsid w:val="00FB55BA"/>
    <w:rsid w:val="00FB759D"/>
    <w:rsid w:val="00FC35CA"/>
    <w:rsid w:val="00FC4293"/>
    <w:rsid w:val="00FE23F2"/>
    <w:rsid w:val="00FE2F40"/>
    <w:rsid w:val="00FE598A"/>
    <w:rsid w:val="00FF443D"/>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F41AA944-715B-4F94-B2E3-CF3E968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semiHidden/>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731">
      <w:bodyDiv w:val="1"/>
      <w:marLeft w:val="0"/>
      <w:marRight w:val="0"/>
      <w:marTop w:val="0"/>
      <w:marBottom w:val="0"/>
      <w:divBdr>
        <w:top w:val="none" w:sz="0" w:space="0" w:color="auto"/>
        <w:left w:val="none" w:sz="0" w:space="0" w:color="auto"/>
        <w:bottom w:val="none" w:sz="0" w:space="0" w:color="auto"/>
        <w:right w:val="none" w:sz="0" w:space="0" w:color="auto"/>
      </w:divBdr>
    </w:div>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97742838">
      <w:bodyDiv w:val="1"/>
      <w:marLeft w:val="0"/>
      <w:marRight w:val="0"/>
      <w:marTop w:val="0"/>
      <w:marBottom w:val="0"/>
      <w:divBdr>
        <w:top w:val="none" w:sz="0" w:space="0" w:color="auto"/>
        <w:left w:val="none" w:sz="0" w:space="0" w:color="auto"/>
        <w:bottom w:val="none" w:sz="0" w:space="0" w:color="auto"/>
        <w:right w:val="none" w:sz="0" w:space="0" w:color="auto"/>
      </w:divBdr>
    </w:div>
    <w:div w:id="431633173">
      <w:bodyDiv w:val="1"/>
      <w:marLeft w:val="0"/>
      <w:marRight w:val="0"/>
      <w:marTop w:val="0"/>
      <w:marBottom w:val="0"/>
      <w:divBdr>
        <w:top w:val="none" w:sz="0" w:space="0" w:color="auto"/>
        <w:left w:val="none" w:sz="0" w:space="0" w:color="auto"/>
        <w:bottom w:val="none" w:sz="0" w:space="0" w:color="auto"/>
        <w:right w:val="none" w:sz="0" w:space="0" w:color="auto"/>
      </w:divBdr>
    </w:div>
    <w:div w:id="820077405">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665159360">
      <w:bodyDiv w:val="1"/>
      <w:marLeft w:val="0"/>
      <w:marRight w:val="0"/>
      <w:marTop w:val="0"/>
      <w:marBottom w:val="0"/>
      <w:divBdr>
        <w:top w:val="none" w:sz="0" w:space="0" w:color="auto"/>
        <w:left w:val="none" w:sz="0" w:space="0" w:color="auto"/>
        <w:bottom w:val="none" w:sz="0" w:space="0" w:color="auto"/>
        <w:right w:val="none" w:sz="0" w:space="0" w:color="auto"/>
      </w:divBdr>
    </w:div>
    <w:div w:id="20704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62C6-C4D0-45F3-A8F4-07007F5E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11417</Words>
  <Characters>62796</Characters>
  <Application>Microsoft Office Word</Application>
  <DocSecurity>0</DocSecurity>
  <Lines>523</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7</cp:revision>
  <dcterms:created xsi:type="dcterms:W3CDTF">2019-12-20T19:28:00Z</dcterms:created>
  <dcterms:modified xsi:type="dcterms:W3CDTF">2019-12-20T21:35:00Z</dcterms:modified>
</cp:coreProperties>
</file>